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E3FB" w14:textId="77777777" w:rsidR="006B5BA4" w:rsidRPr="009F37D9" w:rsidRDefault="006B5BA4" w:rsidP="006B5BA4">
      <w:pPr>
        <w:rPr>
          <w:rFonts w:cstheme="minorHAnsi"/>
        </w:rPr>
      </w:pPr>
    </w:p>
    <w:p w14:paraId="4C20FA63" w14:textId="77777777" w:rsidR="006B5BA4" w:rsidRPr="009F37D9" w:rsidRDefault="006B5BA4" w:rsidP="006B5BA4">
      <w:pPr>
        <w:rPr>
          <w:rFonts w:cstheme="minorHAnsi"/>
        </w:rPr>
      </w:pPr>
    </w:p>
    <w:p w14:paraId="2065DB7C" w14:textId="77777777" w:rsidR="006B5BA4" w:rsidRPr="009F37D9" w:rsidRDefault="006B5BA4" w:rsidP="005E6A5F">
      <w:pPr>
        <w:overflowPunct w:val="0"/>
        <w:autoSpaceDE w:val="0"/>
        <w:autoSpaceDN w:val="0"/>
        <w:adjustRightInd w:val="0"/>
        <w:textAlignment w:val="baseline"/>
        <w:rPr>
          <w:rFonts w:cstheme="minorHAnsi"/>
          <w:sz w:val="18"/>
          <w:szCs w:val="20"/>
        </w:rPr>
      </w:pPr>
    </w:p>
    <w:p w14:paraId="7EA1D81E" w14:textId="77777777" w:rsidR="006B5BA4" w:rsidRPr="009F37D9" w:rsidRDefault="006B5BA4" w:rsidP="006B5BA4">
      <w:pPr>
        <w:pStyle w:val="berschrift6"/>
        <w:spacing w:before="0" w:after="0"/>
        <w:jc w:val="right"/>
        <w:rPr>
          <w:rFonts w:asciiTheme="minorHAnsi" w:hAnsiTheme="minorHAnsi" w:cstheme="minorHAnsi"/>
          <w:sz w:val="28"/>
          <w:szCs w:val="28"/>
        </w:rPr>
      </w:pPr>
      <w:r w:rsidRPr="009F37D9">
        <w:rPr>
          <w:rFonts w:asciiTheme="minorHAnsi" w:hAnsiTheme="minorHAnsi" w:cstheme="minorHAnsi"/>
          <w:sz w:val="28"/>
          <w:szCs w:val="28"/>
        </w:rPr>
        <w:t>Presseaussendung</w:t>
      </w:r>
    </w:p>
    <w:p w14:paraId="21ED0052" w14:textId="12B3DC6E" w:rsidR="006B5BA4" w:rsidRPr="009F37D9" w:rsidRDefault="006B5BA4" w:rsidP="006B5BA4">
      <w:pPr>
        <w:jc w:val="right"/>
        <w:rPr>
          <w:rFonts w:cstheme="minorHAnsi"/>
          <w:szCs w:val="24"/>
        </w:rPr>
      </w:pPr>
      <w:r w:rsidRPr="009F37D9">
        <w:rPr>
          <w:rFonts w:cstheme="minorHAnsi"/>
        </w:rPr>
        <w:t xml:space="preserve">Innsbruck / Wirtschaft / Handel / </w:t>
      </w:r>
      <w:r w:rsidR="007D427E" w:rsidRPr="009F37D9">
        <w:rPr>
          <w:rFonts w:cstheme="minorHAnsi"/>
        </w:rPr>
        <w:t>Gutscheine</w:t>
      </w:r>
    </w:p>
    <w:p w14:paraId="771381DB" w14:textId="77777777" w:rsidR="007B0DD3" w:rsidRPr="009F37D9" w:rsidRDefault="007B0DD3" w:rsidP="005E6A5F">
      <w:pPr>
        <w:rPr>
          <w:rFonts w:cstheme="minorHAnsi"/>
        </w:rPr>
      </w:pPr>
    </w:p>
    <w:p w14:paraId="2F43A44E" w14:textId="45CB620D" w:rsidR="006B5BA4" w:rsidRPr="00A9415B" w:rsidRDefault="006B5BA4" w:rsidP="00A9415B">
      <w:pPr>
        <w:jc w:val="right"/>
        <w:rPr>
          <w:rFonts w:cstheme="minorHAnsi"/>
          <w:szCs w:val="24"/>
        </w:rPr>
      </w:pPr>
      <w:r w:rsidRPr="00B90AF0">
        <w:rPr>
          <w:rFonts w:cstheme="minorHAnsi"/>
        </w:rPr>
        <w:t>Innsbruck</w:t>
      </w:r>
      <w:r w:rsidRPr="0043573F">
        <w:rPr>
          <w:rFonts w:cstheme="minorHAnsi"/>
        </w:rPr>
        <w:t xml:space="preserve">, </w:t>
      </w:r>
      <w:r w:rsidR="0043573F" w:rsidRPr="0043573F">
        <w:rPr>
          <w:rFonts w:cstheme="minorHAnsi"/>
        </w:rPr>
        <w:t>15.</w:t>
      </w:r>
      <w:r w:rsidR="00CD259F" w:rsidRPr="0043573F">
        <w:rPr>
          <w:rFonts w:cstheme="minorHAnsi"/>
        </w:rPr>
        <w:t xml:space="preserve"> Juni </w:t>
      </w:r>
      <w:r w:rsidRPr="0043573F">
        <w:rPr>
          <w:rFonts w:cstheme="minorHAnsi"/>
        </w:rPr>
        <w:t>202</w:t>
      </w:r>
      <w:r w:rsidR="00BA5859" w:rsidRPr="0043573F">
        <w:rPr>
          <w:rFonts w:cstheme="minorHAnsi"/>
        </w:rPr>
        <w:t>3</w:t>
      </w:r>
      <w:bookmarkStart w:id="0" w:name="_Hlk84485492"/>
    </w:p>
    <w:p w14:paraId="3ED2D70B" w14:textId="77777777" w:rsidR="007B0DD3" w:rsidRDefault="007B0DD3" w:rsidP="00702CA0">
      <w:pPr>
        <w:pStyle w:val="berschrift1"/>
        <w:ind w:right="1701"/>
        <w:jc w:val="both"/>
        <w:rPr>
          <w:rFonts w:asciiTheme="minorHAnsi" w:hAnsiTheme="minorHAnsi" w:cstheme="minorHAnsi"/>
          <w:sz w:val="22"/>
          <w:szCs w:val="22"/>
          <w:u w:val="single"/>
          <w:lang w:val="de-AT"/>
        </w:rPr>
      </w:pPr>
    </w:p>
    <w:p w14:paraId="51032298" w14:textId="2DDE28E0" w:rsidR="006B5BA4" w:rsidRPr="009F37D9" w:rsidRDefault="00844516" w:rsidP="00702CA0">
      <w:pPr>
        <w:pStyle w:val="berschrift1"/>
        <w:ind w:right="1701"/>
        <w:jc w:val="both"/>
        <w:rPr>
          <w:rFonts w:asciiTheme="minorHAnsi" w:hAnsiTheme="minorHAnsi" w:cstheme="minorHAnsi"/>
          <w:sz w:val="22"/>
          <w:szCs w:val="22"/>
          <w:u w:val="single"/>
          <w:lang w:val="de-AT"/>
        </w:rPr>
      </w:pPr>
      <w:r>
        <w:rPr>
          <w:rFonts w:asciiTheme="minorHAnsi" w:hAnsiTheme="minorHAnsi" w:cstheme="minorHAnsi"/>
          <w:sz w:val="22"/>
          <w:szCs w:val="22"/>
          <w:u w:val="single"/>
          <w:lang w:val="de-AT"/>
        </w:rPr>
        <w:t>I</w:t>
      </w:r>
      <w:r w:rsidR="00832D14">
        <w:rPr>
          <w:rFonts w:asciiTheme="minorHAnsi" w:hAnsiTheme="minorHAnsi" w:cstheme="minorHAnsi"/>
          <w:sz w:val="22"/>
          <w:szCs w:val="22"/>
          <w:u w:val="single"/>
          <w:lang w:val="de-AT"/>
        </w:rPr>
        <w:t>nnsbruck</w:t>
      </w:r>
      <w:r w:rsidR="006567B5">
        <w:rPr>
          <w:rFonts w:asciiTheme="minorHAnsi" w:hAnsiTheme="minorHAnsi" w:cstheme="minorHAnsi"/>
          <w:sz w:val="22"/>
          <w:szCs w:val="22"/>
          <w:u w:val="single"/>
          <w:lang w:val="de-AT"/>
        </w:rPr>
        <w:t xml:space="preserve">s digitale Regionalwährung </w:t>
      </w:r>
      <w:r w:rsidR="0006421F">
        <w:rPr>
          <w:rFonts w:asciiTheme="minorHAnsi" w:hAnsiTheme="minorHAnsi" w:cstheme="minorHAnsi"/>
          <w:sz w:val="22"/>
          <w:szCs w:val="22"/>
          <w:u w:val="single"/>
          <w:lang w:val="de-AT"/>
        </w:rPr>
        <w:t>gewinnt an Vielfalt</w:t>
      </w:r>
      <w:r w:rsidR="003E4B9A">
        <w:rPr>
          <w:rFonts w:asciiTheme="minorHAnsi" w:hAnsiTheme="minorHAnsi" w:cstheme="minorHAnsi"/>
          <w:sz w:val="22"/>
          <w:szCs w:val="22"/>
          <w:u w:val="single"/>
          <w:lang w:val="de-AT"/>
        </w:rPr>
        <w:t xml:space="preserve"> </w:t>
      </w:r>
    </w:p>
    <w:p w14:paraId="75531BBD" w14:textId="77777777" w:rsidR="00F85582" w:rsidRPr="006F1978" w:rsidRDefault="00F85582" w:rsidP="00CD259F">
      <w:pPr>
        <w:pStyle w:val="Textkrper"/>
        <w:ind w:right="1701"/>
        <w:jc w:val="left"/>
        <w:rPr>
          <w:rFonts w:asciiTheme="minorHAnsi" w:hAnsiTheme="minorHAnsi" w:cstheme="minorHAnsi"/>
          <w:b/>
          <w:sz w:val="22"/>
          <w:szCs w:val="14"/>
          <w:lang w:val="de-AT"/>
        </w:rPr>
      </w:pPr>
      <w:bookmarkStart w:id="1" w:name="_Hlk84485505"/>
      <w:bookmarkEnd w:id="0"/>
    </w:p>
    <w:p w14:paraId="0D5BDEC2" w14:textId="2A5AB80A" w:rsidR="006B5BA4" w:rsidRDefault="00B16F20" w:rsidP="00CD259F">
      <w:pPr>
        <w:pStyle w:val="Textkrper"/>
        <w:ind w:right="1701"/>
        <w:jc w:val="left"/>
        <w:rPr>
          <w:rFonts w:asciiTheme="minorHAnsi" w:hAnsiTheme="minorHAnsi" w:cstheme="minorHAnsi"/>
          <w:b/>
          <w:sz w:val="32"/>
          <w:lang w:val="de-AT"/>
        </w:rPr>
      </w:pPr>
      <w:r>
        <w:rPr>
          <w:rFonts w:asciiTheme="minorHAnsi" w:hAnsiTheme="minorHAnsi" w:cstheme="minorHAnsi"/>
          <w:b/>
          <w:sz w:val="32"/>
          <w:lang w:val="de-AT"/>
        </w:rPr>
        <w:t xml:space="preserve">Inn-Taler </w:t>
      </w:r>
      <w:r w:rsidR="00CD259F">
        <w:rPr>
          <w:rFonts w:asciiTheme="minorHAnsi" w:hAnsiTheme="minorHAnsi" w:cstheme="minorHAnsi"/>
          <w:b/>
          <w:sz w:val="32"/>
          <w:lang w:val="de-AT"/>
        </w:rPr>
        <w:t>feiert</w:t>
      </w:r>
      <w:r>
        <w:rPr>
          <w:rFonts w:asciiTheme="minorHAnsi" w:hAnsiTheme="minorHAnsi" w:cstheme="minorHAnsi"/>
          <w:b/>
          <w:sz w:val="32"/>
          <w:lang w:val="de-AT"/>
        </w:rPr>
        <w:t xml:space="preserve"> 100</w:t>
      </w:r>
      <w:r w:rsidR="00CD259F">
        <w:rPr>
          <w:rFonts w:asciiTheme="minorHAnsi" w:hAnsiTheme="minorHAnsi" w:cstheme="minorHAnsi"/>
          <w:b/>
          <w:sz w:val="32"/>
          <w:lang w:val="de-AT"/>
        </w:rPr>
        <w:t>. Akzeptanzpartner</w:t>
      </w:r>
      <w:r>
        <w:rPr>
          <w:rFonts w:asciiTheme="minorHAnsi" w:hAnsiTheme="minorHAnsi" w:cstheme="minorHAnsi"/>
          <w:b/>
          <w:sz w:val="32"/>
          <w:lang w:val="de-AT"/>
        </w:rPr>
        <w:t xml:space="preserve"> </w:t>
      </w:r>
    </w:p>
    <w:p w14:paraId="16B41130" w14:textId="77777777" w:rsidR="00A9415B" w:rsidRDefault="00A9415B" w:rsidP="00702CA0">
      <w:pPr>
        <w:pStyle w:val="Textkrper"/>
        <w:ind w:right="1701"/>
        <w:rPr>
          <w:rFonts w:asciiTheme="minorHAnsi" w:hAnsiTheme="minorHAnsi" w:cstheme="minorHAnsi"/>
          <w:b/>
          <w:sz w:val="32"/>
          <w:lang w:val="de-AT"/>
        </w:rPr>
      </w:pPr>
    </w:p>
    <w:p w14:paraId="12F84E6B" w14:textId="3D5F3552" w:rsidR="0022314B" w:rsidRDefault="009A4115" w:rsidP="00702CA0">
      <w:pPr>
        <w:pStyle w:val="Textkrper"/>
        <w:ind w:right="1701"/>
        <w:rPr>
          <w:rFonts w:asciiTheme="minorHAnsi" w:hAnsiTheme="minorHAnsi" w:cstheme="minorHAnsi"/>
          <w:b/>
          <w:sz w:val="22"/>
          <w:szCs w:val="22"/>
          <w:lang w:val="de-AT"/>
        </w:rPr>
      </w:pPr>
      <w:r>
        <w:rPr>
          <w:rFonts w:asciiTheme="minorHAnsi" w:hAnsiTheme="minorHAnsi" w:cstheme="minorHAnsi"/>
          <w:b/>
          <w:sz w:val="22"/>
          <w:szCs w:val="22"/>
          <w:lang w:val="de-AT"/>
        </w:rPr>
        <w:t xml:space="preserve">Endlich </w:t>
      </w:r>
      <w:r w:rsidR="007644AC">
        <w:rPr>
          <w:rFonts w:asciiTheme="minorHAnsi" w:hAnsiTheme="minorHAnsi" w:cstheme="minorHAnsi"/>
          <w:b/>
          <w:sz w:val="22"/>
          <w:szCs w:val="22"/>
          <w:lang w:val="de-AT"/>
        </w:rPr>
        <w:t>auch Asia-Kulinarik</w:t>
      </w:r>
      <w:r w:rsidR="00A769A5">
        <w:rPr>
          <w:rFonts w:asciiTheme="minorHAnsi" w:hAnsiTheme="minorHAnsi" w:cstheme="minorHAnsi"/>
          <w:b/>
          <w:sz w:val="22"/>
          <w:szCs w:val="22"/>
          <w:lang w:val="de-AT"/>
        </w:rPr>
        <w:t xml:space="preserve"> mit dem Inn-Taler genießen: </w:t>
      </w:r>
      <w:r w:rsidR="00D70179">
        <w:rPr>
          <w:rFonts w:asciiTheme="minorHAnsi" w:hAnsiTheme="minorHAnsi" w:cstheme="minorHAnsi"/>
          <w:b/>
          <w:sz w:val="22"/>
          <w:szCs w:val="22"/>
          <w:lang w:val="de-AT"/>
        </w:rPr>
        <w:t xml:space="preserve">Das </w:t>
      </w:r>
      <w:proofErr w:type="spellStart"/>
      <w:r w:rsidR="00D70179">
        <w:rPr>
          <w:rFonts w:asciiTheme="minorHAnsi" w:hAnsiTheme="minorHAnsi" w:cstheme="minorHAnsi"/>
          <w:b/>
          <w:sz w:val="22"/>
          <w:szCs w:val="22"/>
          <w:lang w:val="de-AT"/>
        </w:rPr>
        <w:t>Ou</w:t>
      </w:r>
      <w:r>
        <w:rPr>
          <w:rFonts w:asciiTheme="minorHAnsi" w:hAnsiTheme="minorHAnsi" w:cstheme="minorHAnsi"/>
          <w:b/>
          <w:sz w:val="22"/>
          <w:szCs w:val="22"/>
          <w:lang w:val="de-AT"/>
        </w:rPr>
        <w:t>mS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de-AT"/>
        </w:rPr>
        <w:t xml:space="preserve"> Thai </w:t>
      </w:r>
      <w:r w:rsidR="00A769A5">
        <w:rPr>
          <w:rFonts w:asciiTheme="minorHAnsi" w:hAnsiTheme="minorHAnsi" w:cstheme="minorHAnsi"/>
          <w:b/>
          <w:sz w:val="22"/>
          <w:szCs w:val="22"/>
          <w:lang w:val="de-AT"/>
        </w:rPr>
        <w:t xml:space="preserve">Restaurant in Mariahilf ist der 100. </w:t>
      </w:r>
      <w:proofErr w:type="spellStart"/>
      <w:r w:rsidR="0022314B">
        <w:rPr>
          <w:rFonts w:asciiTheme="minorHAnsi" w:hAnsiTheme="minorHAnsi" w:cstheme="minorHAnsi"/>
          <w:b/>
          <w:sz w:val="22"/>
          <w:szCs w:val="22"/>
          <w:lang w:val="de-AT"/>
        </w:rPr>
        <w:t>Einlösebetrieb</w:t>
      </w:r>
      <w:proofErr w:type="spellEnd"/>
      <w:r w:rsidR="0022314B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der den regionalen Inn-Taler als Währung akzeptiert. Zugleich ist das familiengeführte Lokal </w:t>
      </w:r>
      <w:proofErr w:type="spellStart"/>
      <w:r w:rsidR="00CA2128">
        <w:rPr>
          <w:rFonts w:asciiTheme="minorHAnsi" w:hAnsiTheme="minorHAnsi" w:cstheme="minorHAnsi"/>
          <w:b/>
          <w:sz w:val="22"/>
          <w:szCs w:val="22"/>
          <w:lang w:val="de-AT"/>
        </w:rPr>
        <w:t>OumS</w:t>
      </w:r>
      <w:proofErr w:type="spellEnd"/>
      <w:r w:rsidR="00CA2128">
        <w:rPr>
          <w:rFonts w:asciiTheme="minorHAnsi" w:hAnsiTheme="minorHAnsi" w:cstheme="minorHAnsi"/>
          <w:b/>
          <w:sz w:val="22"/>
          <w:szCs w:val="22"/>
          <w:lang w:val="de-AT"/>
        </w:rPr>
        <w:t xml:space="preserve"> beispielgebend für die Vielfalt der Inn-Taler-Partner: von klein bis international, vo</w:t>
      </w:r>
      <w:r w:rsidR="00DD79E2">
        <w:rPr>
          <w:rFonts w:asciiTheme="minorHAnsi" w:hAnsiTheme="minorHAnsi" w:cstheme="minorHAnsi"/>
          <w:b/>
          <w:sz w:val="22"/>
          <w:szCs w:val="22"/>
          <w:lang w:val="de-AT"/>
        </w:rPr>
        <w:t xml:space="preserve">m Stadtzentrum über das </w:t>
      </w:r>
      <w:proofErr w:type="spellStart"/>
      <w:r w:rsidR="00DD79E2">
        <w:rPr>
          <w:rFonts w:asciiTheme="minorHAnsi" w:hAnsiTheme="minorHAnsi" w:cstheme="minorHAnsi"/>
          <w:b/>
          <w:sz w:val="22"/>
          <w:szCs w:val="22"/>
          <w:lang w:val="de-AT"/>
        </w:rPr>
        <w:t>Pradl</w:t>
      </w:r>
      <w:proofErr w:type="spellEnd"/>
      <w:r w:rsidR="00DD79E2">
        <w:rPr>
          <w:rFonts w:asciiTheme="minorHAnsi" w:hAnsiTheme="minorHAnsi" w:cstheme="minorHAnsi"/>
          <w:b/>
          <w:sz w:val="22"/>
          <w:szCs w:val="22"/>
          <w:lang w:val="de-AT"/>
        </w:rPr>
        <w:t xml:space="preserve"> </w:t>
      </w:r>
      <w:r w:rsidR="005E6B55">
        <w:rPr>
          <w:rFonts w:asciiTheme="minorHAnsi" w:hAnsiTheme="minorHAnsi" w:cstheme="minorHAnsi"/>
          <w:b/>
          <w:sz w:val="22"/>
          <w:szCs w:val="22"/>
          <w:lang w:val="de-AT"/>
        </w:rPr>
        <w:t xml:space="preserve">und Wilten bis nach </w:t>
      </w:r>
      <w:proofErr w:type="spellStart"/>
      <w:r w:rsidR="005E6B55">
        <w:rPr>
          <w:rFonts w:asciiTheme="minorHAnsi" w:hAnsiTheme="minorHAnsi" w:cstheme="minorHAnsi"/>
          <w:b/>
          <w:sz w:val="22"/>
          <w:szCs w:val="22"/>
          <w:lang w:val="de-AT"/>
        </w:rPr>
        <w:t>Anpruggen</w:t>
      </w:r>
      <w:proofErr w:type="spellEnd"/>
      <w:r w:rsidR="005E6B55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von Gastro </w:t>
      </w:r>
      <w:r w:rsidR="00DE5EEE">
        <w:rPr>
          <w:rFonts w:asciiTheme="minorHAnsi" w:hAnsiTheme="minorHAnsi" w:cstheme="minorHAnsi"/>
          <w:b/>
          <w:sz w:val="22"/>
          <w:szCs w:val="22"/>
          <w:lang w:val="de-AT"/>
        </w:rPr>
        <w:t>über</w:t>
      </w:r>
      <w:r w:rsidR="005E6B55">
        <w:rPr>
          <w:rFonts w:asciiTheme="minorHAnsi" w:hAnsiTheme="minorHAnsi" w:cstheme="minorHAnsi"/>
          <w:b/>
          <w:sz w:val="22"/>
          <w:szCs w:val="22"/>
          <w:lang w:val="de-AT"/>
        </w:rPr>
        <w:t xml:space="preserve"> Technik</w:t>
      </w:r>
      <w:r w:rsidR="00DE5EEE">
        <w:rPr>
          <w:rFonts w:asciiTheme="minorHAnsi" w:hAnsiTheme="minorHAnsi" w:cstheme="minorHAnsi"/>
          <w:b/>
          <w:sz w:val="22"/>
          <w:szCs w:val="22"/>
          <w:lang w:val="de-AT"/>
        </w:rPr>
        <w:t xml:space="preserve"> bis zu Mode. Apropos Mode: </w:t>
      </w:r>
      <w:proofErr w:type="spellStart"/>
      <w:r w:rsidR="00D82F3C">
        <w:rPr>
          <w:rFonts w:asciiTheme="minorHAnsi" w:hAnsiTheme="minorHAnsi" w:cstheme="minorHAnsi"/>
          <w:b/>
          <w:sz w:val="22"/>
          <w:szCs w:val="22"/>
          <w:lang w:val="de-AT"/>
        </w:rPr>
        <w:t>Petera</w:t>
      </w:r>
      <w:proofErr w:type="spellEnd"/>
      <w:r w:rsidR="00D82F3C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</w:t>
      </w:r>
      <w:r w:rsidR="00D22688">
        <w:rPr>
          <w:rFonts w:asciiTheme="minorHAnsi" w:hAnsiTheme="minorHAnsi" w:cstheme="minorHAnsi"/>
          <w:b/>
          <w:sz w:val="22"/>
          <w:szCs w:val="22"/>
          <w:lang w:val="de-AT"/>
        </w:rPr>
        <w:t>Innsbrucks</w:t>
      </w:r>
      <w:r w:rsidR="00D82F3C">
        <w:rPr>
          <w:rFonts w:asciiTheme="minorHAnsi" w:hAnsiTheme="minorHAnsi" w:cstheme="minorHAnsi"/>
          <w:b/>
          <w:sz w:val="22"/>
          <w:szCs w:val="22"/>
          <w:lang w:val="de-AT"/>
        </w:rPr>
        <w:t xml:space="preserve"> Institution für hochwertige, zeitlose Mode mit </w:t>
      </w:r>
      <w:r w:rsidR="00DA18F6">
        <w:rPr>
          <w:rFonts w:asciiTheme="minorHAnsi" w:hAnsiTheme="minorHAnsi" w:cstheme="minorHAnsi"/>
          <w:b/>
          <w:sz w:val="22"/>
          <w:szCs w:val="22"/>
          <w:lang w:val="de-AT"/>
        </w:rPr>
        <w:t>professioneller Beratung</w:t>
      </w:r>
      <w:r w:rsidR="00136444">
        <w:rPr>
          <w:rFonts w:asciiTheme="minorHAnsi" w:hAnsiTheme="minorHAnsi" w:cstheme="minorHAnsi"/>
          <w:b/>
          <w:sz w:val="22"/>
          <w:szCs w:val="22"/>
          <w:lang w:val="de-AT"/>
        </w:rPr>
        <w:t xml:space="preserve">, ist seit wenigen Tagen ebenfalls Inn-Taler-Akzeptanzpartner. </w:t>
      </w:r>
    </w:p>
    <w:p w14:paraId="2A81A097" w14:textId="77777777" w:rsidR="00B903D9" w:rsidRPr="00E22CA8" w:rsidRDefault="00B903D9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1836675A" w14:textId="418C0161" w:rsidR="001D2EC9" w:rsidRDefault="005A5126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E22CA8">
        <w:rPr>
          <w:rFonts w:asciiTheme="minorHAnsi" w:hAnsiTheme="minorHAnsi" w:cstheme="minorHAnsi"/>
          <w:bCs/>
          <w:sz w:val="22"/>
          <w:szCs w:val="22"/>
          <w:lang w:val="de-AT"/>
        </w:rPr>
        <w:t>Der Inn-Taler</w:t>
      </w:r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>, Innsbrucks</w:t>
      </w:r>
      <w:r w:rsidRPr="00E22CA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fälschungssichere Nachfolger der Innenstadt-</w:t>
      </w:r>
      <w:r w:rsidR="00D22688">
        <w:rPr>
          <w:rFonts w:asciiTheme="minorHAnsi" w:hAnsiTheme="minorHAnsi" w:cstheme="minorHAnsi"/>
          <w:bCs/>
          <w:sz w:val="22"/>
          <w:szCs w:val="22"/>
          <w:lang w:val="de-AT"/>
        </w:rPr>
        <w:t>M</w:t>
      </w:r>
      <w:r w:rsidRPr="00E22CA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ünze, </w:t>
      </w:r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>wird immer bunter</w:t>
      </w:r>
      <w:r w:rsidR="00822D93">
        <w:rPr>
          <w:rFonts w:asciiTheme="minorHAnsi" w:hAnsiTheme="minorHAnsi" w:cstheme="minorHAnsi"/>
          <w:bCs/>
          <w:sz w:val="22"/>
          <w:szCs w:val="22"/>
          <w:lang w:val="de-AT"/>
        </w:rPr>
        <w:t>:</w:t>
      </w:r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Die magische </w:t>
      </w:r>
      <w:r w:rsidR="00D2268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Schwelle der 100 </w:t>
      </w:r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Akzeptanzpartner wurde mit dem inhaberbetriebenen </w:t>
      </w:r>
      <w:proofErr w:type="spellStart"/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>OumS</w:t>
      </w:r>
      <w:proofErr w:type="spellEnd"/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Thai Restaurant </w:t>
      </w:r>
      <w:r w:rsidR="00D2268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erfolgreich </w:t>
      </w:r>
      <w:r w:rsidR="001D2EC9">
        <w:rPr>
          <w:rFonts w:asciiTheme="minorHAnsi" w:hAnsiTheme="minorHAnsi" w:cstheme="minorHAnsi"/>
          <w:bCs/>
          <w:sz w:val="22"/>
          <w:szCs w:val="22"/>
          <w:lang w:val="de-AT"/>
        </w:rPr>
        <w:t>durch</w:t>
      </w:r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brochen. Das </w:t>
      </w:r>
      <w:proofErr w:type="spellStart"/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>OumS</w:t>
      </w:r>
      <w:proofErr w:type="spellEnd"/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gesellt sich zu Partnern wie dem Weißen Rö</w:t>
      </w:r>
      <w:r w:rsidR="00DE7C60">
        <w:rPr>
          <w:rFonts w:asciiTheme="minorHAnsi" w:hAnsiTheme="minorHAnsi" w:cstheme="minorHAnsi"/>
          <w:bCs/>
          <w:sz w:val="22"/>
          <w:szCs w:val="22"/>
          <w:lang w:val="de-AT"/>
        </w:rPr>
        <w:t>ss</w:t>
      </w:r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l in der Altstadt, der </w:t>
      </w:r>
      <w:proofErr w:type="spellStart"/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>Pizzerei</w:t>
      </w:r>
      <w:proofErr w:type="spellEnd"/>
      <w:r w:rsidR="00F65DE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am Bozner Platz</w:t>
      </w:r>
      <w:r w:rsidR="00183ED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dem </w:t>
      </w:r>
      <w:proofErr w:type="spellStart"/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>HardRock</w:t>
      </w:r>
      <w:proofErr w:type="spellEnd"/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proofErr w:type="spellStart"/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>Cafe</w:t>
      </w:r>
      <w:proofErr w:type="spellEnd"/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 der Maria-Theresien-Straße, </w:t>
      </w:r>
      <w:r w:rsidR="00183ED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vier Apotheken im Zentrum, </w:t>
      </w:r>
      <w:r w:rsidR="00FD476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dem Schuhhaus Stiefelkater am Markgraben, </w:t>
      </w:r>
      <w:proofErr w:type="spellStart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>by</w:t>
      </w:r>
      <w:proofErr w:type="spellEnd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proofErr w:type="spellStart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>Fink’s</w:t>
      </w:r>
      <w:proofErr w:type="spellEnd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proofErr w:type="spellStart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>man+woman</w:t>
      </w:r>
      <w:proofErr w:type="spellEnd"/>
      <w:r w:rsidR="003D19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Betty Barclay in den Rathaus Galerien, </w:t>
      </w:r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MediaMarkt im Kaufhaus </w:t>
      </w:r>
      <w:proofErr w:type="spellStart"/>
      <w:r w:rsidR="008352F9">
        <w:rPr>
          <w:rFonts w:asciiTheme="minorHAnsi" w:hAnsiTheme="minorHAnsi" w:cstheme="minorHAnsi"/>
          <w:bCs/>
          <w:sz w:val="22"/>
          <w:szCs w:val="22"/>
          <w:lang w:val="de-AT"/>
        </w:rPr>
        <w:t>Tyrol</w:t>
      </w:r>
      <w:proofErr w:type="spellEnd"/>
      <w:r w:rsidR="006E2F75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dem Metropol-Kino </w:t>
      </w:r>
      <w:r w:rsidR="008935E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und dem Alpenzoo. </w:t>
      </w:r>
      <w:r w:rsidR="00944010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Neu dabei </w:t>
      </w:r>
      <w:r w:rsidR="003B5145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ist </w:t>
      </w:r>
      <w:r w:rsidR="001934D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auch </w:t>
      </w:r>
      <w:proofErr w:type="spellStart"/>
      <w:r w:rsidR="00944010">
        <w:rPr>
          <w:rFonts w:asciiTheme="minorHAnsi" w:hAnsiTheme="minorHAnsi" w:cstheme="minorHAnsi"/>
          <w:bCs/>
          <w:sz w:val="22"/>
          <w:szCs w:val="22"/>
          <w:lang w:val="de-AT"/>
        </w:rPr>
        <w:t>Petera</w:t>
      </w:r>
      <w:proofErr w:type="spellEnd"/>
      <w:r w:rsidR="00514EB7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.</w:t>
      </w:r>
      <w:r w:rsidR="00944010" w:rsidRPr="008066A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0C7009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Heike Kiesling</w:t>
      </w:r>
      <w:r w:rsidR="00822D93" w:rsidRPr="008066A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0C7009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Geschäftsführerin</w:t>
      </w:r>
      <w:r w:rsidR="00822D93" w:rsidRPr="008066A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des </w:t>
      </w:r>
      <w:r w:rsidR="000C7009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Innsbruck Marketings</w:t>
      </w:r>
      <w:r w:rsidR="00822D93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, freut sich über</w:t>
      </w:r>
      <w:r w:rsidR="00514EB7" w:rsidRPr="008066A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822D93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die wachsende Vielfalt: „</w:t>
      </w:r>
      <w:r w:rsidR="00004E0F" w:rsidRPr="008066A7">
        <w:rPr>
          <w:rFonts w:asciiTheme="minorHAnsi" w:hAnsiTheme="minorHAnsi" w:cstheme="minorHAnsi"/>
          <w:bCs/>
          <w:sz w:val="22"/>
          <w:szCs w:val="22"/>
          <w:lang w:val="de-AT"/>
        </w:rPr>
        <w:t>Je mehr Akzeptanzbetriebe an Bord des Inn-Taler sind, desto spannender wird der Mix für die Menschen, die gern in Tirols Landeshauptstadt einkaufen, genießen und flanieren.“</w:t>
      </w:r>
    </w:p>
    <w:p w14:paraId="7BE5C008" w14:textId="77777777" w:rsidR="00004E0F" w:rsidRDefault="00004E0F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599FFF20" w14:textId="0CE63048" w:rsidR="00A9415B" w:rsidRPr="00EC4A53" w:rsidRDefault="001A49B5" w:rsidP="00702CA0">
      <w:pPr>
        <w:pStyle w:val="Textkrper"/>
        <w:ind w:right="1701"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EC4A53">
        <w:rPr>
          <w:rFonts w:asciiTheme="minorHAnsi" w:hAnsiTheme="minorHAnsi" w:cstheme="minorHAnsi"/>
          <w:b/>
          <w:sz w:val="22"/>
          <w:szCs w:val="22"/>
          <w:lang w:val="de-AT"/>
        </w:rPr>
        <w:t>Inn-Taler als Kongress</w:t>
      </w:r>
      <w:r w:rsidR="00EC4A53" w:rsidRPr="00EC4A53">
        <w:rPr>
          <w:rFonts w:asciiTheme="minorHAnsi" w:hAnsiTheme="minorHAnsi" w:cstheme="minorHAnsi"/>
          <w:b/>
          <w:sz w:val="22"/>
          <w:szCs w:val="22"/>
          <w:lang w:val="de-AT"/>
        </w:rPr>
        <w:t>-Geschen</w:t>
      </w:r>
      <w:r w:rsidR="00EC4A53">
        <w:rPr>
          <w:rFonts w:asciiTheme="minorHAnsi" w:hAnsiTheme="minorHAnsi" w:cstheme="minorHAnsi"/>
          <w:b/>
          <w:sz w:val="22"/>
          <w:szCs w:val="22"/>
          <w:lang w:val="de-AT"/>
        </w:rPr>
        <w:t>k</w:t>
      </w:r>
      <w:r w:rsidR="00EC4A53" w:rsidRPr="00EC4A53">
        <w:rPr>
          <w:rFonts w:asciiTheme="minorHAnsi" w:hAnsiTheme="minorHAnsi" w:cstheme="minorHAnsi"/>
          <w:b/>
          <w:sz w:val="22"/>
          <w:szCs w:val="22"/>
          <w:lang w:val="de-AT"/>
        </w:rPr>
        <w:t xml:space="preserve">: vier Mal so hohe </w:t>
      </w:r>
      <w:r w:rsidRPr="00EC4A53">
        <w:rPr>
          <w:rFonts w:asciiTheme="minorHAnsi" w:hAnsiTheme="minorHAnsi" w:cstheme="minorHAnsi"/>
          <w:b/>
          <w:sz w:val="22"/>
          <w:szCs w:val="22"/>
          <w:lang w:val="de-AT"/>
        </w:rPr>
        <w:t>Einlös</w:t>
      </w:r>
      <w:r w:rsidR="00EC4A53" w:rsidRPr="00EC4A53">
        <w:rPr>
          <w:rFonts w:asciiTheme="minorHAnsi" w:hAnsiTheme="minorHAnsi" w:cstheme="minorHAnsi"/>
          <w:b/>
          <w:sz w:val="22"/>
          <w:szCs w:val="22"/>
          <w:lang w:val="de-AT"/>
        </w:rPr>
        <w:t xml:space="preserve">ung </w:t>
      </w:r>
      <w:r w:rsidR="00EC4A53">
        <w:rPr>
          <w:rFonts w:asciiTheme="minorHAnsi" w:hAnsiTheme="minorHAnsi" w:cstheme="minorHAnsi"/>
          <w:b/>
          <w:sz w:val="22"/>
          <w:szCs w:val="22"/>
          <w:lang w:val="de-AT"/>
        </w:rPr>
        <w:t>wie</w:t>
      </w:r>
      <w:r w:rsidR="00EC4A53" w:rsidRPr="00EC4A53">
        <w:rPr>
          <w:rFonts w:asciiTheme="minorHAnsi" w:hAnsiTheme="minorHAnsi" w:cstheme="minorHAnsi"/>
          <w:b/>
          <w:sz w:val="22"/>
          <w:szCs w:val="22"/>
          <w:lang w:val="de-AT"/>
        </w:rPr>
        <w:t xml:space="preserve"> üblich</w:t>
      </w:r>
    </w:p>
    <w:p w14:paraId="31FD7EC3" w14:textId="0563681F" w:rsidR="00004E0F" w:rsidRDefault="00A21512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  <w:r>
        <w:rPr>
          <w:rFonts w:asciiTheme="minorHAnsi" w:hAnsiTheme="minorHAnsi" w:cstheme="minorHAnsi"/>
          <w:bCs/>
          <w:sz w:val="22"/>
          <w:szCs w:val="22"/>
          <w:lang w:val="de-AT"/>
        </w:rPr>
        <w:t xml:space="preserve">Im Umlauf </w:t>
      </w:r>
      <w:r w:rsidR="003A3B79">
        <w:rPr>
          <w:rFonts w:asciiTheme="minorHAnsi" w:hAnsiTheme="minorHAnsi" w:cstheme="minorHAnsi"/>
          <w:bCs/>
          <w:sz w:val="22"/>
          <w:szCs w:val="22"/>
          <w:lang w:val="de-AT"/>
        </w:rPr>
        <w:t>gebracht wurde</w:t>
      </w:r>
      <w:r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mittlerweile weit</w:t>
      </w:r>
      <w:r w:rsidR="00486BB1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über eine Million Euro an Inn-Taler-Guthaben. </w:t>
      </w:r>
      <w:r w:rsidR="00696386">
        <w:rPr>
          <w:rFonts w:asciiTheme="minorHAnsi" w:hAnsiTheme="minorHAnsi" w:cstheme="minorHAnsi"/>
          <w:bCs/>
          <w:sz w:val="22"/>
          <w:szCs w:val="22"/>
          <w:lang w:val="de-AT"/>
        </w:rPr>
        <w:t>Über die Hälfte, exakt 5</w:t>
      </w:r>
      <w:r w:rsidR="0081486D">
        <w:rPr>
          <w:rFonts w:asciiTheme="minorHAnsi" w:hAnsiTheme="minorHAnsi" w:cstheme="minorHAnsi"/>
          <w:bCs/>
          <w:sz w:val="22"/>
          <w:szCs w:val="22"/>
          <w:lang w:val="de-AT"/>
        </w:rPr>
        <w:t>6</w:t>
      </w:r>
      <w:r w:rsidR="00696386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Prozent, haben die Menschen bereits bei den Akzeptanzbetrieben </w:t>
      </w:r>
      <w:r w:rsidR="00E37BD3">
        <w:rPr>
          <w:rFonts w:asciiTheme="minorHAnsi" w:hAnsiTheme="minorHAnsi" w:cstheme="minorHAnsi"/>
          <w:bCs/>
          <w:sz w:val="22"/>
          <w:szCs w:val="22"/>
          <w:lang w:val="de-AT"/>
        </w:rPr>
        <w:t>wieder ausgegeben</w:t>
      </w:r>
      <w:r w:rsidR="00696386">
        <w:rPr>
          <w:rFonts w:asciiTheme="minorHAnsi" w:hAnsiTheme="minorHAnsi" w:cstheme="minorHAnsi"/>
          <w:bCs/>
          <w:sz w:val="22"/>
          <w:szCs w:val="22"/>
          <w:lang w:val="de-AT"/>
        </w:rPr>
        <w:t>.</w:t>
      </w:r>
      <w:r w:rsidR="008D34CE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Dass der Inn-Taler kein Gutschein ist, der in der Schublade verstaubt, zeigt </w:t>
      </w:r>
      <w:r w:rsidR="00E37BD3">
        <w:rPr>
          <w:rFonts w:asciiTheme="minorHAnsi" w:hAnsiTheme="minorHAnsi" w:cstheme="minorHAnsi"/>
          <w:bCs/>
          <w:sz w:val="22"/>
          <w:szCs w:val="22"/>
          <w:lang w:val="de-AT"/>
        </w:rPr>
        <w:t>folgendes</w:t>
      </w:r>
      <w:r w:rsidR="009A37A4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Beispiel: Vor wenigen Wochen fand ein </w:t>
      </w:r>
      <w:r w:rsidR="00601B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Kongress für Krankenhaus-Management statt und alle 400 </w:t>
      </w:r>
      <w:proofErr w:type="spellStart"/>
      <w:proofErr w:type="gramStart"/>
      <w:r w:rsidR="00601BD3">
        <w:rPr>
          <w:rFonts w:asciiTheme="minorHAnsi" w:hAnsiTheme="minorHAnsi" w:cstheme="minorHAnsi"/>
          <w:bCs/>
          <w:sz w:val="22"/>
          <w:szCs w:val="22"/>
          <w:lang w:val="de-AT"/>
        </w:rPr>
        <w:t>Teilnehmer:innen</w:t>
      </w:r>
      <w:proofErr w:type="spellEnd"/>
      <w:proofErr w:type="gramEnd"/>
      <w:r w:rsidR="00601B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37BD3">
        <w:rPr>
          <w:rFonts w:asciiTheme="minorHAnsi" w:hAnsiTheme="minorHAnsi" w:cstheme="minorHAnsi"/>
          <w:bCs/>
          <w:sz w:val="22"/>
          <w:szCs w:val="22"/>
          <w:lang w:val="de-AT"/>
        </w:rPr>
        <w:t>bekamen</w:t>
      </w:r>
      <w:r w:rsidR="00601B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am ersten Veranstaltungstag Inn-Taler-Gutschein</w:t>
      </w:r>
      <w:r w:rsidR="003A3B79">
        <w:rPr>
          <w:rFonts w:asciiTheme="minorHAnsi" w:hAnsiTheme="minorHAnsi" w:cstheme="minorHAnsi"/>
          <w:bCs/>
          <w:sz w:val="22"/>
          <w:szCs w:val="22"/>
          <w:lang w:val="de-AT"/>
        </w:rPr>
        <w:t>e</w:t>
      </w:r>
      <w:r w:rsidR="00E37BD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geschenkt</w:t>
      </w:r>
      <w:r w:rsidR="00515D63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Fast alle sahen den Inn-Taler als Anlass, in Innsbruck </w:t>
      </w:r>
      <w:r w:rsidR="009E3725">
        <w:rPr>
          <w:rFonts w:asciiTheme="minorHAnsi" w:hAnsiTheme="minorHAnsi" w:cstheme="minorHAnsi"/>
          <w:bCs/>
          <w:sz w:val="22"/>
          <w:szCs w:val="22"/>
          <w:lang w:val="de-AT"/>
        </w:rPr>
        <w:t>ein Mitbringsel zu kaufen, Abend zu essen oder etwas trinken zu gehen.</w:t>
      </w:r>
      <w:r w:rsidR="007278B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BD1CD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Der </w:t>
      </w:r>
      <w:proofErr w:type="spellStart"/>
      <w:r w:rsidR="00BD1CDB">
        <w:rPr>
          <w:rFonts w:asciiTheme="minorHAnsi" w:hAnsiTheme="minorHAnsi" w:cstheme="minorHAnsi"/>
          <w:bCs/>
          <w:sz w:val="22"/>
          <w:szCs w:val="22"/>
          <w:lang w:val="de-AT"/>
        </w:rPr>
        <w:t>Einlösewert</w:t>
      </w:r>
      <w:proofErr w:type="spellEnd"/>
      <w:r w:rsidR="009A139A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5353D4">
        <w:rPr>
          <w:rFonts w:asciiTheme="minorHAnsi" w:hAnsiTheme="minorHAnsi" w:cstheme="minorHAnsi"/>
          <w:bCs/>
          <w:sz w:val="22"/>
          <w:szCs w:val="22"/>
          <w:lang w:val="de-AT"/>
        </w:rPr>
        <w:t>zugunsten</w:t>
      </w:r>
      <w:r w:rsidR="00BD1CD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5353D4">
        <w:rPr>
          <w:rFonts w:asciiTheme="minorHAnsi" w:hAnsiTheme="minorHAnsi" w:cstheme="minorHAnsi"/>
          <w:bCs/>
          <w:sz w:val="22"/>
          <w:szCs w:val="22"/>
          <w:lang w:val="de-AT"/>
        </w:rPr>
        <w:t>der</w:t>
      </w:r>
      <w:r w:rsidR="00BD1CD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Inn-Taler-Betriebe</w:t>
      </w:r>
      <w:r w:rsidR="00A87A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9D5F85">
        <w:rPr>
          <w:rFonts w:asciiTheme="minorHAnsi" w:hAnsiTheme="minorHAnsi" w:cstheme="minorHAnsi"/>
          <w:bCs/>
          <w:sz w:val="22"/>
          <w:szCs w:val="22"/>
          <w:lang w:val="de-AT"/>
        </w:rPr>
        <w:t>kletterte</w:t>
      </w:r>
      <w:r w:rsidR="00A87A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 jener Kongress</w:t>
      </w:r>
      <w:r w:rsidR="005353D4">
        <w:rPr>
          <w:rFonts w:asciiTheme="minorHAnsi" w:hAnsiTheme="minorHAnsi" w:cstheme="minorHAnsi"/>
          <w:bCs/>
          <w:sz w:val="22"/>
          <w:szCs w:val="22"/>
          <w:lang w:val="de-AT"/>
        </w:rPr>
        <w:t>-W</w:t>
      </w:r>
      <w:r w:rsidR="00A87A27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oche </w:t>
      </w:r>
      <w:r w:rsidR="009D5F85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auf das Vierfache der </w:t>
      </w:r>
      <w:r w:rsidR="00BD1CDB">
        <w:rPr>
          <w:rFonts w:asciiTheme="minorHAnsi" w:hAnsiTheme="minorHAnsi" w:cstheme="minorHAnsi"/>
          <w:bCs/>
          <w:sz w:val="22"/>
          <w:szCs w:val="22"/>
          <w:lang w:val="de-AT"/>
        </w:rPr>
        <w:t>durchschnittlichen Einlö</w:t>
      </w:r>
      <w:r w:rsidR="005353D4">
        <w:rPr>
          <w:rFonts w:asciiTheme="minorHAnsi" w:hAnsiTheme="minorHAnsi" w:cstheme="minorHAnsi"/>
          <w:bCs/>
          <w:sz w:val="22"/>
          <w:szCs w:val="22"/>
          <w:lang w:val="de-AT"/>
        </w:rPr>
        <w:t>sungen</w:t>
      </w:r>
      <w:r w:rsidR="00F17AC8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</w:t>
      </w:r>
    </w:p>
    <w:p w14:paraId="455E37AB" w14:textId="77777777" w:rsidR="00344CE2" w:rsidRDefault="00344CE2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7DC59A02" w14:textId="225EF668" w:rsidR="00F37AB6" w:rsidRPr="00F37AB6" w:rsidRDefault="00470E62" w:rsidP="00702CA0">
      <w:pPr>
        <w:pStyle w:val="Textkrper"/>
        <w:ind w:right="1701"/>
        <w:rPr>
          <w:rFonts w:asciiTheme="minorHAnsi" w:hAnsiTheme="minorHAnsi" w:cstheme="minorHAnsi"/>
          <w:b/>
          <w:sz w:val="22"/>
          <w:szCs w:val="22"/>
          <w:lang w:val="de-AT"/>
        </w:rPr>
      </w:pPr>
      <w:r>
        <w:rPr>
          <w:rFonts w:asciiTheme="minorHAnsi" w:hAnsiTheme="minorHAnsi" w:cstheme="minorHAnsi"/>
          <w:b/>
          <w:sz w:val="22"/>
          <w:szCs w:val="22"/>
          <w:lang w:val="de-AT"/>
        </w:rPr>
        <w:t>Koller</w:t>
      </w:r>
      <w:r w:rsidR="00F37AB6" w:rsidRPr="00F37AB6">
        <w:rPr>
          <w:rFonts w:asciiTheme="minorHAnsi" w:hAnsiTheme="minorHAnsi" w:cstheme="minorHAnsi"/>
          <w:b/>
          <w:sz w:val="22"/>
          <w:szCs w:val="22"/>
          <w:lang w:val="de-AT"/>
        </w:rPr>
        <w:t>: „Inn-Taler belebt die Stadt“</w:t>
      </w:r>
    </w:p>
    <w:p w14:paraId="3E901DB3" w14:textId="73659131" w:rsidR="00344CE2" w:rsidRDefault="004C04C2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D0140B">
        <w:rPr>
          <w:rFonts w:asciiTheme="minorHAnsi" w:hAnsiTheme="minorHAnsi" w:cstheme="minorHAnsi"/>
          <w:bCs/>
          <w:sz w:val="22"/>
          <w:szCs w:val="22"/>
          <w:lang w:val="de-AT"/>
        </w:rPr>
        <w:t>„</w:t>
      </w:r>
      <w:r w:rsidR="00344CE2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Die hervorragende Idee der ARGE der Verwaltungsdirektoren Tirols, den </w:t>
      </w:r>
      <w:proofErr w:type="spellStart"/>
      <w:proofErr w:type="gramStart"/>
      <w:r w:rsidR="00344CE2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Kongressteilnehmer:innen</w:t>
      </w:r>
      <w:proofErr w:type="spellEnd"/>
      <w:proofErr w:type="gramEnd"/>
      <w:r w:rsidR="00344CE2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mit dem Inn-Taler etwas Sinnvolles und Regionales zu schenken,</w:t>
      </w:r>
      <w:r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bringt es klar zum Ausdruck: Der Inn-Taler kommt den heimischen Betrieben zugute</w:t>
      </w:r>
      <w:r w:rsidR="0054643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belebt die Stadt</w:t>
      </w:r>
      <w:r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“, streicht </w:t>
      </w:r>
      <w:r w:rsidR="00470E62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Alexander Koller</w:t>
      </w:r>
      <w:r w:rsidR="00C270F0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C66CB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Vorstandsmitglied des Innsbrucker Zentrumvereins und Inhaber der St. Anna </w:t>
      </w:r>
      <w:r w:rsidR="00C66CB5" w:rsidRPr="00D0140B">
        <w:rPr>
          <w:rFonts w:asciiTheme="minorHAnsi" w:hAnsiTheme="minorHAnsi" w:cstheme="minorHAnsi"/>
          <w:bCs/>
          <w:sz w:val="22"/>
          <w:szCs w:val="22"/>
          <w:lang w:val="de-AT"/>
        </w:rPr>
        <w:lastRenderedPageBreak/>
        <w:t>Apotheke in der Maria-Theresien-Straße</w:t>
      </w:r>
      <w:r w:rsidR="00C270F0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,</w:t>
      </w:r>
      <w:r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hervor. </w:t>
      </w:r>
      <w:r w:rsidR="00FE377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Die Auswertungen des digitalen Inn-Talers zeigen weiters, dass der Betrag, den die Menschen ausgeben, wenn sie mit Inn-Talern bezahlen, um ein Vielfaches höher ist als der reine </w:t>
      </w:r>
      <w:r w:rsidR="001E4344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Gutscheinwert des </w:t>
      </w:r>
      <w:r w:rsidR="00FE377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Inn-Taler</w:t>
      </w:r>
      <w:r w:rsidR="001E4344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s</w:t>
      </w:r>
      <w:r w:rsidR="00FE377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„Das bedeutet, dass die Menschen </w:t>
      </w:r>
      <w:r w:rsidR="00BE3443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den Inn-Taler als Anlass nehmen, lokal einzukaufen oder zu genießen und </w:t>
      </w:r>
      <w:r w:rsidR="002D2443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dann</w:t>
      </w:r>
      <w:r w:rsidR="00BE3443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801F7F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höhere </w:t>
      </w:r>
      <w:proofErr w:type="spellStart"/>
      <w:r w:rsidR="00801F7F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Bonsumme</w:t>
      </w:r>
      <w:r w:rsidR="002D685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n</w:t>
      </w:r>
      <w:proofErr w:type="spellEnd"/>
      <w:r w:rsidR="00801F7F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A56F93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in </w:t>
      </w:r>
      <w:r w:rsidR="002D685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den</w:t>
      </w:r>
      <w:r w:rsidR="00A56F93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Kassen der Akzeptanzpartner</w:t>
      </w:r>
      <w:r w:rsidR="002D6857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lassen</w:t>
      </w:r>
      <w:r w:rsidR="00A14B6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“, erklärt </w:t>
      </w:r>
      <w:r w:rsidR="009D570F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Patrick Pixner, G</w:t>
      </w:r>
      <w:r w:rsidR="001E4344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e</w:t>
      </w:r>
      <w:r w:rsidR="009D570F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schäftsführer der Inn-Taler GmbH.</w:t>
      </w:r>
      <w:r w:rsidR="000F61AE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Ob die Kunden a</w:t>
      </w:r>
      <w:r w:rsidR="001E4344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uch bei </w:t>
      </w:r>
      <w:r w:rsidR="0005419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Betrieben einkaufen oder konsumieren, die noch keine Inn-Taler Akzeptanzpartner sind, </w:t>
      </w:r>
      <w:r w:rsidR="000F61AE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kann man </w:t>
      </w:r>
      <w:r w:rsidR="00B646B1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nicht eruieren</w:t>
      </w:r>
      <w:r w:rsidR="0005419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: „Aber dass </w:t>
      </w:r>
      <w:r w:rsidR="00B646B1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der Inn-Taler Gutschein</w:t>
      </w:r>
      <w:r w:rsidR="0005419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viele </w:t>
      </w:r>
      <w:r w:rsidR="00B646B1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t</w:t>
      </w:r>
      <w:r w:rsidR="00054195" w:rsidRPr="00D0140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ausende Menschen ins Zentrum von Innsbruck </w:t>
      </w:r>
      <w:r w:rsidR="00B646B1" w:rsidRPr="00D0140B">
        <w:rPr>
          <w:rFonts w:asciiTheme="minorHAnsi" w:hAnsiTheme="minorHAnsi" w:cstheme="minorHAnsi"/>
          <w:bCs/>
          <w:sz w:val="22"/>
          <w:szCs w:val="22"/>
          <w:lang w:val="de-AT"/>
        </w:rPr>
        <w:t>bringt, ist</w:t>
      </w:r>
      <w:r w:rsidR="00B646B1" w:rsidRPr="0043573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eine </w:t>
      </w:r>
      <w:r w:rsidR="00444D66" w:rsidRPr="0043573F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messbare </w:t>
      </w:r>
      <w:r w:rsidR="00B646B1" w:rsidRPr="0043573F">
        <w:rPr>
          <w:rFonts w:asciiTheme="minorHAnsi" w:hAnsiTheme="minorHAnsi" w:cstheme="minorHAnsi"/>
          <w:bCs/>
          <w:sz w:val="22"/>
          <w:szCs w:val="22"/>
          <w:lang w:val="de-AT"/>
        </w:rPr>
        <w:t>Tatsache</w:t>
      </w:r>
      <w:r w:rsidR="00E04892" w:rsidRPr="0043573F">
        <w:rPr>
          <w:rFonts w:asciiTheme="minorHAnsi" w:hAnsiTheme="minorHAnsi" w:cstheme="minorHAnsi"/>
          <w:bCs/>
          <w:sz w:val="22"/>
          <w:szCs w:val="22"/>
          <w:lang w:val="de-AT"/>
        </w:rPr>
        <w:t>,“ so Pixner weiter.</w:t>
      </w:r>
      <w:r w:rsidR="00E04892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</w:p>
    <w:p w14:paraId="1FF35747" w14:textId="77777777" w:rsidR="003B5145" w:rsidRDefault="003B5145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0D82374F" w14:textId="77777777" w:rsidR="003B5145" w:rsidRDefault="003B5145" w:rsidP="003B5145">
      <w:pPr>
        <w:pStyle w:val="Textkrper"/>
        <w:ind w:right="1701"/>
        <w:rPr>
          <w:rFonts w:asciiTheme="minorHAnsi" w:hAnsiTheme="minorHAnsi" w:cstheme="minorHAnsi"/>
          <w:b/>
          <w:sz w:val="22"/>
          <w:szCs w:val="22"/>
          <w:lang w:val="de-AT"/>
        </w:rPr>
      </w:pPr>
      <w:r>
        <w:rPr>
          <w:rFonts w:asciiTheme="minorHAnsi" w:hAnsiTheme="minorHAnsi" w:cstheme="minorHAnsi"/>
          <w:b/>
          <w:sz w:val="22"/>
          <w:szCs w:val="22"/>
          <w:lang w:val="de-AT"/>
        </w:rPr>
        <w:t>Einlösen ist supereinfach – speziell mit der Inn-Taler-App</w:t>
      </w:r>
    </w:p>
    <w:p w14:paraId="579081CD" w14:textId="77777777" w:rsidR="003B5145" w:rsidRDefault="003B5145" w:rsidP="003B5145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  <w:r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Das Einlösen mit dem Inn-Taler funktioniert einfach: Wer eine Inn-Taler-Geschenkkarte hat, kann mit dieser Gutscheinkarte bezahlen. Noch einfacher ist es, sich das Inn-Taler-Guthaben auf das Smartphone zu laden und so garantiert immer Inn-Taler dabeizuhaben. Die Inn-Taler-App kann kostenlos im 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de-AT"/>
        </w:rPr>
        <w:t>AppStore</w:t>
      </w:r>
      <w:proofErr w:type="spellEnd"/>
      <w:r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de-AT"/>
        </w:rPr>
        <w:t>GooglePlay</w:t>
      </w:r>
      <w:proofErr w:type="spellEnd"/>
      <w:r>
        <w:rPr>
          <w:rFonts w:asciiTheme="minorHAnsi" w:hAnsiTheme="minorHAnsi" w:cstheme="minorHAnsi"/>
          <w:bCs/>
          <w:sz w:val="22"/>
          <w:szCs w:val="22"/>
          <w:lang w:val="de-AT"/>
        </w:rPr>
        <w:t xml:space="preserve">-Store heruntergeladen werden – einmal den QR-Code auf der Rückseite der Gutscheinkarte in die Inn-Taler App übertragen und danach einfach die App öffnen und über die App Inn-Taler einlösen. </w:t>
      </w:r>
    </w:p>
    <w:p w14:paraId="2E2EC6AB" w14:textId="77777777" w:rsidR="00A14B65" w:rsidRDefault="00A14B65" w:rsidP="00702CA0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</w:p>
    <w:p w14:paraId="712CEBF0" w14:textId="0570028B" w:rsidR="00310934" w:rsidRPr="0003176C" w:rsidRDefault="0065072B" w:rsidP="00702CA0">
      <w:pPr>
        <w:pStyle w:val="Textkrper"/>
        <w:ind w:right="1701"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03176C">
        <w:rPr>
          <w:rFonts w:asciiTheme="minorHAnsi" w:hAnsiTheme="minorHAnsi" w:cstheme="minorHAnsi"/>
          <w:b/>
          <w:sz w:val="22"/>
          <w:szCs w:val="22"/>
          <w:lang w:val="de-AT"/>
        </w:rPr>
        <w:t xml:space="preserve">Eingebettet in starkes Partner-Netzwerk </w:t>
      </w:r>
    </w:p>
    <w:p w14:paraId="71EE0AD1" w14:textId="7DD3770E" w:rsidR="0055450E" w:rsidRPr="0055450E" w:rsidRDefault="004E5B38" w:rsidP="0055450E">
      <w:pPr>
        <w:pStyle w:val="Textkrper"/>
        <w:ind w:right="1701"/>
        <w:rPr>
          <w:rFonts w:asciiTheme="minorHAnsi" w:hAnsiTheme="minorHAnsi" w:cstheme="minorHAnsi"/>
          <w:bCs/>
          <w:sz w:val="22"/>
          <w:szCs w:val="22"/>
          <w:lang w:val="de-AT"/>
        </w:rPr>
      </w:pPr>
      <w:r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Die Inn-Taler GmbH wird vom Innsbrucker Digitalisierungsunternehmen </w:t>
      </w:r>
      <w:proofErr w:type="gramStart"/>
      <w:r w:rsidRPr="0003176C">
        <w:rPr>
          <w:rFonts w:asciiTheme="minorHAnsi" w:hAnsiTheme="minorHAnsi" w:cstheme="minorHAnsi"/>
          <w:bCs/>
          <w:sz w:val="22"/>
          <w:szCs w:val="22"/>
          <w:lang w:val="de-AT"/>
        </w:rPr>
        <w:t>duftner.digital</w:t>
      </w:r>
      <w:proofErr w:type="gramEnd"/>
      <w:r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dem Innsbrucker Zentrumsverein </w:t>
      </w:r>
      <w:r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betrieben. </w:t>
      </w:r>
      <w:r w:rsidR="00E71BB6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Premium-Bankenpartner ist die </w:t>
      </w:r>
      <w:proofErr w:type="spellStart"/>
      <w:r w:rsidR="00E71BB6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Hypo</w:t>
      </w:r>
      <w:proofErr w:type="spellEnd"/>
      <w:r w:rsidR="00E71BB6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Tirol</w:t>
      </w:r>
      <w:r w:rsidR="00304BE7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</w:t>
      </w:r>
      <w:r w:rsidR="00EE441B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B</w:t>
      </w:r>
      <w:r w:rsidR="00304BE7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ank</w:t>
      </w:r>
      <w:r w:rsidR="00E71BB6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. „Wir beobachten die w</w:t>
      </w:r>
      <w:r w:rsidR="00FE0930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achsende Vielfalt des Inn-Talers mit großer Begeisterung. Denn </w:t>
      </w:r>
      <w:r w:rsidR="00134757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als Landesbank</w:t>
      </w:r>
      <w:r w:rsidR="00FE0930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liegt </w:t>
      </w:r>
      <w:r w:rsidR="006B75AB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es </w:t>
      </w:r>
      <w:r w:rsidR="00FE0930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in unserem Kerninteresse, den lokalen Handel zu fördern</w:t>
      </w:r>
      <w:r w:rsidR="00134757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die heimischen Betriebe </w:t>
      </w:r>
      <w:r w:rsidR="009F727E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zu unterstützen“, sagt </w:t>
      </w:r>
      <w:r w:rsidR="00D22CED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Vivien </w:t>
      </w:r>
      <w:proofErr w:type="spellStart"/>
      <w:r w:rsidR="00D22CED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Schibblock</w:t>
      </w:r>
      <w:proofErr w:type="spellEnd"/>
      <w:r w:rsidR="00D22CED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Marketingleiterin der </w:t>
      </w:r>
      <w:proofErr w:type="spellStart"/>
      <w:r w:rsidR="00D22CED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Hypo</w:t>
      </w:r>
      <w:proofErr w:type="spellEnd"/>
      <w:r w:rsidR="00D22CED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Tirol</w:t>
      </w:r>
      <w:r w:rsidR="00304BE7" w:rsidRPr="006B75AB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. </w:t>
      </w:r>
      <w:r w:rsidR="009F727E" w:rsidRPr="006B75AB">
        <w:rPr>
          <w:rFonts w:asciiTheme="minorHAnsi" w:hAnsiTheme="minorHAnsi" w:cstheme="minorHAnsi"/>
          <w:bCs/>
          <w:sz w:val="22"/>
          <w:szCs w:val="22"/>
          <w:lang w:val="de-AT"/>
        </w:rPr>
        <w:t>Fördernde</w:t>
      </w:r>
      <w:r w:rsidR="009F727E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Inst</w:t>
      </w:r>
      <w:r w:rsidR="003C7323" w:rsidRPr="0003176C">
        <w:rPr>
          <w:rFonts w:asciiTheme="minorHAnsi" w:hAnsiTheme="minorHAnsi" w:cstheme="minorHAnsi"/>
          <w:bCs/>
          <w:sz w:val="22"/>
          <w:szCs w:val="22"/>
          <w:lang w:val="de-AT"/>
        </w:rPr>
        <w:t>it</w:t>
      </w:r>
      <w:r w:rsidR="009F727E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utionen </w:t>
      </w:r>
      <w:r w:rsidR="00AD0326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und Partner </w:t>
      </w:r>
      <w:r w:rsidR="009F727E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des </w:t>
      </w:r>
      <w:r w:rsidR="003C7323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digitalen </w:t>
      </w:r>
      <w:r w:rsidR="009F727E" w:rsidRPr="0003176C">
        <w:rPr>
          <w:rFonts w:asciiTheme="minorHAnsi" w:hAnsiTheme="minorHAnsi" w:cstheme="minorHAnsi"/>
          <w:bCs/>
          <w:sz w:val="22"/>
          <w:szCs w:val="22"/>
          <w:lang w:val="de-AT"/>
        </w:rPr>
        <w:t>Inn-Taler</w:t>
      </w:r>
      <w:r w:rsidR="0065072B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sind </w:t>
      </w:r>
      <w:r w:rsidR="00AD0326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darüber hinaus </w:t>
      </w:r>
      <w:r w:rsidR="0065072B" w:rsidRPr="0003176C">
        <w:rPr>
          <w:rFonts w:asciiTheme="minorHAnsi" w:hAnsiTheme="minorHAnsi" w:cstheme="minorHAnsi"/>
          <w:bCs/>
          <w:sz w:val="22"/>
          <w:szCs w:val="22"/>
          <w:lang w:val="de-AT"/>
        </w:rPr>
        <w:t>die Stadt Innsbruck</w:t>
      </w:r>
      <w:r w:rsidR="00AD0326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, </w:t>
      </w:r>
      <w:r w:rsidR="0065072B" w:rsidRPr="0003176C">
        <w:rPr>
          <w:rFonts w:asciiTheme="minorHAnsi" w:hAnsiTheme="minorHAnsi" w:cstheme="minorHAnsi"/>
          <w:bCs/>
          <w:sz w:val="22"/>
          <w:szCs w:val="22"/>
          <w:lang w:val="de-AT"/>
        </w:rPr>
        <w:t>das Innsbruck Marketing</w:t>
      </w:r>
      <w:r w:rsidR="00AD0326" w:rsidRPr="0003176C">
        <w:rPr>
          <w:rFonts w:asciiTheme="minorHAnsi" w:hAnsiTheme="minorHAnsi" w:cstheme="minorHAnsi"/>
          <w:bCs/>
          <w:sz w:val="22"/>
          <w:szCs w:val="22"/>
          <w:lang w:val="de-AT"/>
        </w:rPr>
        <w:t xml:space="preserve"> und die Wirtschaftskammer Tirol</w:t>
      </w:r>
      <w:r w:rsidR="0065072B" w:rsidRPr="0003176C">
        <w:rPr>
          <w:rFonts w:asciiTheme="minorHAnsi" w:hAnsiTheme="minorHAnsi" w:cstheme="minorHAnsi"/>
          <w:bCs/>
          <w:sz w:val="22"/>
          <w:szCs w:val="22"/>
          <w:lang w:val="de-AT"/>
        </w:rPr>
        <w:t>.</w:t>
      </w:r>
    </w:p>
    <w:p w14:paraId="4B2899B4" w14:textId="25B6483A" w:rsidR="005E6A5F" w:rsidRPr="009F37D9" w:rsidRDefault="005E6A5F" w:rsidP="0031057B">
      <w:pPr>
        <w:pStyle w:val="Textkrper"/>
        <w:ind w:right="1701"/>
        <w:rPr>
          <w:rFonts w:asciiTheme="minorHAnsi" w:hAnsiTheme="minorHAnsi" w:cstheme="minorHAnsi"/>
          <w:b/>
          <w:bCs/>
          <w:szCs w:val="22"/>
          <w:u w:val="single"/>
        </w:rPr>
      </w:pPr>
      <w:bookmarkStart w:id="2" w:name="_Hlk84485538"/>
      <w:bookmarkEnd w:id="1"/>
    </w:p>
    <w:p w14:paraId="39050D28" w14:textId="045EBCE1" w:rsidR="00A77868" w:rsidRPr="00A9415B" w:rsidRDefault="00F2151A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color w:val="auto"/>
          <w:szCs w:val="22"/>
        </w:rPr>
        <w:t>Alle</w:t>
      </w:r>
      <w:r w:rsidR="001E71E2">
        <w:rPr>
          <w:rFonts w:asciiTheme="minorHAnsi" w:hAnsiTheme="minorHAnsi" w:cstheme="minorHAnsi"/>
          <w:b/>
          <w:bCs/>
          <w:color w:val="auto"/>
          <w:szCs w:val="22"/>
        </w:rPr>
        <w:t xml:space="preserve"> Infos</w:t>
      </w:r>
      <w:r w:rsidR="006B5BA4" w:rsidRPr="009F37D9">
        <w:rPr>
          <w:rFonts w:asciiTheme="minorHAnsi" w:hAnsiTheme="minorHAnsi" w:cstheme="minorHAnsi"/>
          <w:b/>
          <w:bCs/>
          <w:color w:val="auto"/>
          <w:szCs w:val="22"/>
        </w:rPr>
        <w:t xml:space="preserve">: </w:t>
      </w:r>
      <w:hyperlink r:id="rId9" w:history="1">
        <w:r w:rsidR="001E71E2" w:rsidRPr="00901A54">
          <w:rPr>
            <w:rStyle w:val="Hyperlink"/>
            <w:rFonts w:asciiTheme="minorHAnsi" w:hAnsiTheme="minorHAnsi" w:cstheme="minorHAnsi"/>
            <w:szCs w:val="22"/>
          </w:rPr>
          <w:t>www.inn-taler.tirol</w:t>
        </w:r>
      </w:hyperlink>
    </w:p>
    <w:p w14:paraId="053BEE3A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559850B6" w14:textId="77777777" w:rsidR="00AD72CC" w:rsidRPr="009F37D9" w:rsidRDefault="00AD72CC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0E2F1FC1" w14:textId="370B8DE5" w:rsidR="006B5BA4" w:rsidRPr="009F37D9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  <w:bookmarkStart w:id="3" w:name="_Hlk84326657"/>
      <w:bookmarkStart w:id="4" w:name="_Hlk84485908"/>
      <w:bookmarkEnd w:id="2"/>
      <w:r w:rsidRPr="00DD1324">
        <w:rPr>
          <w:rFonts w:cstheme="minorHAnsi"/>
          <w:i/>
          <w:u w:val="single"/>
        </w:rPr>
        <w:t>Fotos (</w:t>
      </w:r>
      <w:r w:rsidR="004F135B">
        <w:rPr>
          <w:rFonts w:cstheme="minorHAnsi"/>
          <w:i/>
          <w:u w:val="single"/>
        </w:rPr>
        <w:t xml:space="preserve">honorarfrei, </w:t>
      </w:r>
      <w:r w:rsidRPr="00DD1324">
        <w:rPr>
          <w:rFonts w:cstheme="minorHAnsi"/>
          <w:i/>
          <w:u w:val="single"/>
        </w:rPr>
        <w:t>©</w:t>
      </w:r>
      <w:r w:rsidR="0077462A" w:rsidRPr="00DD1324">
        <w:rPr>
          <w:rFonts w:cstheme="minorHAnsi"/>
          <w:i/>
          <w:u w:val="single"/>
        </w:rPr>
        <w:t xml:space="preserve"> </w:t>
      </w:r>
      <w:r w:rsidRPr="00DD1324">
        <w:rPr>
          <w:rFonts w:cstheme="minorHAnsi"/>
          <w:i/>
          <w:u w:val="single"/>
        </w:rPr>
        <w:t>Inn-Taler GmbH/</w:t>
      </w:r>
      <w:r w:rsidR="00DD1324" w:rsidRPr="00DD1324">
        <w:rPr>
          <w:rFonts w:cstheme="minorHAnsi"/>
          <w:i/>
          <w:u w:val="single"/>
        </w:rPr>
        <w:t>Marie Thiemann</w:t>
      </w:r>
      <w:r w:rsidRPr="00DD1324">
        <w:rPr>
          <w:rFonts w:cstheme="minorHAnsi"/>
          <w:i/>
          <w:u w:val="single"/>
        </w:rPr>
        <w:t>)</w:t>
      </w:r>
    </w:p>
    <w:p w14:paraId="4A695ED1" w14:textId="77777777" w:rsidR="00CE3CD8" w:rsidRPr="00CE3CD8" w:rsidRDefault="00CE3CD8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highlight w:val="yellow"/>
          <w:u w:val="single"/>
        </w:rPr>
      </w:pPr>
    </w:p>
    <w:p w14:paraId="7A081C3B" w14:textId="00E3DE38" w:rsidR="00FF65B0" w:rsidRDefault="00790BD1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  <w:proofErr w:type="spellStart"/>
      <w:r w:rsidRPr="00790BD1">
        <w:rPr>
          <w:rFonts w:cstheme="minorHAnsi"/>
          <w:i/>
          <w:u w:val="single"/>
        </w:rPr>
        <w:t>Oums_PixnerHoferThothus</w:t>
      </w:r>
      <w:proofErr w:type="spellEnd"/>
      <w:r w:rsidR="00695260" w:rsidRPr="00434226">
        <w:rPr>
          <w:rFonts w:cstheme="minorHAnsi"/>
          <w:i/>
          <w:u w:val="single"/>
        </w:rPr>
        <w:t>:</w:t>
      </w:r>
    </w:p>
    <w:p w14:paraId="0D6F54B7" w14:textId="12E641D6" w:rsidR="009D77FD" w:rsidRPr="00FF65B0" w:rsidRDefault="006B5BA4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  <w:r w:rsidRPr="00FF65B0">
        <w:rPr>
          <w:rFonts w:cstheme="minorHAnsi"/>
          <w:i/>
          <w:u w:val="single"/>
        </w:rPr>
        <w:t>Bildtext:</w:t>
      </w:r>
      <w:r w:rsidRPr="00434226">
        <w:rPr>
          <w:rFonts w:cstheme="minorHAnsi"/>
          <w:i/>
        </w:rPr>
        <w:t xml:space="preserve"> </w:t>
      </w:r>
      <w:r w:rsidR="00F36E07" w:rsidRPr="00434226">
        <w:rPr>
          <w:rFonts w:cstheme="minorHAnsi"/>
          <w:i/>
        </w:rPr>
        <w:t xml:space="preserve">Familiengeführt und 100. Akzeptanzpartner des Inn-Taler: Das </w:t>
      </w:r>
      <w:proofErr w:type="spellStart"/>
      <w:r w:rsidR="00F36E07" w:rsidRPr="00434226">
        <w:rPr>
          <w:rFonts w:cstheme="minorHAnsi"/>
          <w:i/>
        </w:rPr>
        <w:t>OumS</w:t>
      </w:r>
      <w:proofErr w:type="spellEnd"/>
      <w:r w:rsidR="00F36E07" w:rsidRPr="00434226">
        <w:rPr>
          <w:rFonts w:cstheme="minorHAnsi"/>
          <w:i/>
        </w:rPr>
        <w:t xml:space="preserve"> Thai Restaurant </w:t>
      </w:r>
      <w:r w:rsidR="008C0A6D" w:rsidRPr="00434226">
        <w:rPr>
          <w:rFonts w:cstheme="minorHAnsi"/>
          <w:i/>
        </w:rPr>
        <w:t xml:space="preserve">von Marco und </w:t>
      </w:r>
      <w:proofErr w:type="spellStart"/>
      <w:r w:rsidR="008C0A6D" w:rsidRPr="00434226">
        <w:rPr>
          <w:rFonts w:cstheme="minorHAnsi"/>
          <w:i/>
        </w:rPr>
        <w:t>Oum</w:t>
      </w:r>
      <w:proofErr w:type="spellEnd"/>
      <w:r w:rsidR="008C0A6D" w:rsidRPr="00434226">
        <w:rPr>
          <w:rFonts w:cstheme="minorHAnsi"/>
          <w:i/>
        </w:rPr>
        <w:t xml:space="preserve"> </w:t>
      </w:r>
      <w:r w:rsidR="00F36E07" w:rsidRPr="00434226">
        <w:rPr>
          <w:rFonts w:cstheme="minorHAnsi"/>
          <w:i/>
        </w:rPr>
        <w:t xml:space="preserve">in der </w:t>
      </w:r>
      <w:proofErr w:type="spellStart"/>
      <w:r w:rsidR="00F36E07" w:rsidRPr="00434226">
        <w:rPr>
          <w:rFonts w:cstheme="minorHAnsi"/>
          <w:i/>
        </w:rPr>
        <w:t>Mariahilf</w:t>
      </w:r>
      <w:r w:rsidR="007E0245">
        <w:rPr>
          <w:rFonts w:cstheme="minorHAnsi"/>
          <w:i/>
        </w:rPr>
        <w:t>s</w:t>
      </w:r>
      <w:r w:rsidR="00F36E07" w:rsidRPr="00434226">
        <w:rPr>
          <w:rFonts w:cstheme="minorHAnsi"/>
          <w:i/>
        </w:rPr>
        <w:t>traße</w:t>
      </w:r>
      <w:proofErr w:type="spellEnd"/>
      <w:r w:rsidR="00F36E07" w:rsidRPr="00434226">
        <w:rPr>
          <w:rFonts w:cstheme="minorHAnsi"/>
          <w:i/>
        </w:rPr>
        <w:t xml:space="preserve"> 16</w:t>
      </w:r>
      <w:r w:rsidR="009D77FD" w:rsidRPr="00434226">
        <w:rPr>
          <w:rFonts w:cstheme="minorHAnsi"/>
          <w:i/>
        </w:rPr>
        <w:t xml:space="preserve"> macht den Branchenmix des Inn-Talers noch bunter und damit spannender für die </w:t>
      </w:r>
      <w:proofErr w:type="spellStart"/>
      <w:proofErr w:type="gramStart"/>
      <w:r w:rsidR="008C0A6D" w:rsidRPr="00434226">
        <w:rPr>
          <w:rFonts w:cstheme="minorHAnsi"/>
          <w:i/>
        </w:rPr>
        <w:t>Kund</w:t>
      </w:r>
      <w:r w:rsidR="00FF65B0">
        <w:rPr>
          <w:rFonts w:cstheme="minorHAnsi"/>
          <w:i/>
        </w:rPr>
        <w:t>:innen</w:t>
      </w:r>
      <w:proofErr w:type="spellEnd"/>
      <w:proofErr w:type="gramEnd"/>
      <w:r w:rsidR="00FF65B0">
        <w:rPr>
          <w:rFonts w:cstheme="minorHAnsi"/>
          <w:i/>
        </w:rPr>
        <w:t xml:space="preserve"> (v. l.</w:t>
      </w:r>
      <w:r w:rsidR="000D35C4">
        <w:rPr>
          <w:rFonts w:cstheme="minorHAnsi"/>
          <w:i/>
        </w:rPr>
        <w:t xml:space="preserve"> n. r.</w:t>
      </w:r>
      <w:r w:rsidR="00FF65B0">
        <w:rPr>
          <w:rFonts w:cstheme="minorHAnsi"/>
          <w:i/>
        </w:rPr>
        <w:t xml:space="preserve">): </w:t>
      </w:r>
      <w:r w:rsidR="00BB2393" w:rsidRPr="008B5DC0">
        <w:rPr>
          <w:rFonts w:cstheme="minorHAnsi"/>
          <w:i/>
        </w:rPr>
        <w:t xml:space="preserve">Patrick </w:t>
      </w:r>
      <w:proofErr w:type="spellStart"/>
      <w:r w:rsidR="00BB2393" w:rsidRPr="008B5DC0">
        <w:rPr>
          <w:rFonts w:cstheme="minorHAnsi"/>
          <w:i/>
        </w:rPr>
        <w:t>Pixner</w:t>
      </w:r>
      <w:proofErr w:type="spellEnd"/>
      <w:r w:rsidR="00BB2393" w:rsidRPr="008B5DC0">
        <w:rPr>
          <w:rFonts w:cstheme="minorHAnsi"/>
          <w:i/>
        </w:rPr>
        <w:t xml:space="preserve"> (GF Inn-Taler GmbH)</w:t>
      </w:r>
      <w:r w:rsidR="00BB2393">
        <w:rPr>
          <w:rFonts w:cstheme="minorHAnsi"/>
          <w:i/>
        </w:rPr>
        <w:t xml:space="preserve">, </w:t>
      </w:r>
      <w:r w:rsidR="00021212">
        <w:rPr>
          <w:rFonts w:cstheme="minorHAnsi"/>
          <w:i/>
        </w:rPr>
        <w:t>Marco</w:t>
      </w:r>
      <w:r w:rsidR="006666E0">
        <w:rPr>
          <w:rFonts w:cstheme="minorHAnsi"/>
          <w:i/>
        </w:rPr>
        <w:t xml:space="preserve"> Hofer</w:t>
      </w:r>
      <w:r w:rsidR="00BB2393">
        <w:rPr>
          <w:rFonts w:cstheme="minorHAnsi"/>
          <w:i/>
        </w:rPr>
        <w:t xml:space="preserve"> und</w:t>
      </w:r>
      <w:r w:rsidR="00021212">
        <w:rPr>
          <w:rFonts w:cstheme="minorHAnsi"/>
          <w:i/>
        </w:rPr>
        <w:t xml:space="preserve"> </w:t>
      </w:r>
      <w:proofErr w:type="spellStart"/>
      <w:r w:rsidR="008B5DC0" w:rsidRPr="008B5DC0">
        <w:rPr>
          <w:rFonts w:cstheme="minorHAnsi"/>
          <w:i/>
        </w:rPr>
        <w:t>Sarawut</w:t>
      </w:r>
      <w:proofErr w:type="spellEnd"/>
      <w:r w:rsidR="008B5DC0" w:rsidRPr="008B5DC0">
        <w:rPr>
          <w:rFonts w:cstheme="minorHAnsi"/>
          <w:i/>
        </w:rPr>
        <w:t xml:space="preserve"> "</w:t>
      </w:r>
      <w:proofErr w:type="spellStart"/>
      <w:r w:rsidR="008B5DC0" w:rsidRPr="008B5DC0">
        <w:rPr>
          <w:rFonts w:cstheme="minorHAnsi"/>
          <w:i/>
        </w:rPr>
        <w:t>Oum</w:t>
      </w:r>
      <w:proofErr w:type="spellEnd"/>
      <w:r w:rsidR="008B5DC0" w:rsidRPr="008B5DC0">
        <w:rPr>
          <w:rFonts w:cstheme="minorHAnsi"/>
          <w:i/>
        </w:rPr>
        <w:t xml:space="preserve">" </w:t>
      </w:r>
      <w:proofErr w:type="spellStart"/>
      <w:r w:rsidR="008B5DC0" w:rsidRPr="008B5DC0">
        <w:rPr>
          <w:rFonts w:cstheme="minorHAnsi"/>
          <w:i/>
        </w:rPr>
        <w:t>Thothus</w:t>
      </w:r>
      <w:proofErr w:type="spellEnd"/>
      <w:r w:rsidR="00BB2393">
        <w:rPr>
          <w:rFonts w:cstheme="minorHAnsi"/>
          <w:i/>
        </w:rPr>
        <w:t xml:space="preserve"> (</w:t>
      </w:r>
      <w:r w:rsidR="000D35C4">
        <w:rPr>
          <w:rFonts w:cstheme="minorHAnsi"/>
          <w:i/>
        </w:rPr>
        <w:t xml:space="preserve">beide </w:t>
      </w:r>
      <w:proofErr w:type="spellStart"/>
      <w:r w:rsidR="00BB2393">
        <w:rPr>
          <w:rFonts w:cstheme="minorHAnsi"/>
          <w:i/>
        </w:rPr>
        <w:t>OumS</w:t>
      </w:r>
      <w:proofErr w:type="spellEnd"/>
      <w:r w:rsidR="00BB2393">
        <w:rPr>
          <w:rFonts w:cstheme="minorHAnsi"/>
          <w:i/>
        </w:rPr>
        <w:t xml:space="preserve"> – das etwas andere Thai Restaurant)</w:t>
      </w:r>
      <w:r w:rsidR="000D35C4">
        <w:rPr>
          <w:rFonts w:cstheme="minorHAnsi"/>
          <w:i/>
        </w:rPr>
        <w:t>.</w:t>
      </w:r>
    </w:p>
    <w:p w14:paraId="54E035CA" w14:textId="77777777" w:rsidR="009D77FD" w:rsidRPr="00434226" w:rsidRDefault="009D77FD" w:rsidP="00A738D4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</w:rPr>
      </w:pPr>
    </w:p>
    <w:p w14:paraId="18BA4C21" w14:textId="7005E2CF" w:rsidR="00FF65B0" w:rsidRDefault="00C41034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  <w:proofErr w:type="spellStart"/>
      <w:r w:rsidRPr="00A738D4">
        <w:rPr>
          <w:rFonts w:cstheme="minorHAnsi"/>
          <w:i/>
          <w:u w:val="single"/>
        </w:rPr>
        <w:t>Petera</w:t>
      </w:r>
      <w:r w:rsidR="00F0035F">
        <w:rPr>
          <w:rFonts w:cstheme="minorHAnsi"/>
          <w:i/>
          <w:u w:val="single"/>
        </w:rPr>
        <w:t>_PixnerSchaffenrathSchibblockKoller</w:t>
      </w:r>
      <w:proofErr w:type="spellEnd"/>
      <w:r w:rsidR="00F0035F">
        <w:rPr>
          <w:rFonts w:cstheme="minorHAnsi"/>
          <w:i/>
          <w:u w:val="single"/>
        </w:rPr>
        <w:t>:</w:t>
      </w:r>
    </w:p>
    <w:p w14:paraId="67D3E385" w14:textId="23B93732" w:rsidR="00EE441B" w:rsidRDefault="009D77FD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</w:rPr>
      </w:pPr>
      <w:r w:rsidRPr="00434226">
        <w:rPr>
          <w:rFonts w:cstheme="minorHAnsi"/>
          <w:i/>
        </w:rPr>
        <w:t xml:space="preserve">Bildtext: </w:t>
      </w:r>
      <w:proofErr w:type="spellStart"/>
      <w:r w:rsidR="00C41034" w:rsidRPr="00434226">
        <w:rPr>
          <w:rFonts w:cstheme="minorHAnsi"/>
          <w:i/>
        </w:rPr>
        <w:t>Petera</w:t>
      </w:r>
      <w:proofErr w:type="spellEnd"/>
      <w:r w:rsidR="00C41034" w:rsidRPr="00434226">
        <w:rPr>
          <w:rFonts w:cstheme="minorHAnsi"/>
          <w:i/>
        </w:rPr>
        <w:t xml:space="preserve">, Innsbrucks Institution für hochwertige, zeitlose Mode mit professioneller Beratung, ist </w:t>
      </w:r>
      <w:r w:rsidR="00434226" w:rsidRPr="00434226">
        <w:rPr>
          <w:rFonts w:cstheme="minorHAnsi"/>
          <w:i/>
        </w:rPr>
        <w:t>seit wenigen Tagen</w:t>
      </w:r>
      <w:r w:rsidR="00C41034" w:rsidRPr="00434226">
        <w:rPr>
          <w:rFonts w:cstheme="minorHAnsi"/>
          <w:i/>
        </w:rPr>
        <w:t xml:space="preserve"> ebenfalls Inn-Taler-Akzeptanzpartner</w:t>
      </w:r>
      <w:r w:rsidR="00921F66">
        <w:rPr>
          <w:rFonts w:cstheme="minorHAnsi"/>
          <w:i/>
        </w:rPr>
        <w:t xml:space="preserve"> (</w:t>
      </w:r>
      <w:r w:rsidR="00EE441B">
        <w:rPr>
          <w:rFonts w:cstheme="minorHAnsi"/>
          <w:i/>
        </w:rPr>
        <w:t>v.</w:t>
      </w:r>
      <w:r w:rsidR="00921F66">
        <w:rPr>
          <w:rFonts w:cstheme="minorHAnsi"/>
          <w:i/>
        </w:rPr>
        <w:t xml:space="preserve"> </w:t>
      </w:r>
      <w:r w:rsidR="00EE441B">
        <w:rPr>
          <w:rFonts w:cstheme="minorHAnsi"/>
          <w:i/>
        </w:rPr>
        <w:t>l.</w:t>
      </w:r>
      <w:r w:rsidR="00921F66">
        <w:rPr>
          <w:rFonts w:cstheme="minorHAnsi"/>
          <w:i/>
        </w:rPr>
        <w:t xml:space="preserve"> </w:t>
      </w:r>
      <w:r w:rsidR="00EE441B">
        <w:rPr>
          <w:rFonts w:cstheme="minorHAnsi"/>
          <w:i/>
        </w:rPr>
        <w:t>n</w:t>
      </w:r>
      <w:r w:rsidR="006666E0">
        <w:rPr>
          <w:rFonts w:cstheme="minorHAnsi"/>
          <w:i/>
        </w:rPr>
        <w:t>.</w:t>
      </w:r>
      <w:r w:rsidR="00921F66">
        <w:rPr>
          <w:rFonts w:cstheme="minorHAnsi"/>
          <w:i/>
        </w:rPr>
        <w:t xml:space="preserve"> </w:t>
      </w:r>
      <w:r w:rsidR="00EE441B">
        <w:rPr>
          <w:rFonts w:cstheme="minorHAnsi"/>
          <w:i/>
        </w:rPr>
        <w:t>r.</w:t>
      </w:r>
      <w:r w:rsidR="00921F66">
        <w:rPr>
          <w:rFonts w:cstheme="minorHAnsi"/>
          <w:i/>
        </w:rPr>
        <w:t>):</w:t>
      </w:r>
      <w:r w:rsidR="006A5A3E">
        <w:rPr>
          <w:rFonts w:cstheme="minorHAnsi"/>
          <w:i/>
        </w:rPr>
        <w:t xml:space="preserve"> </w:t>
      </w:r>
      <w:r w:rsidR="00EE441B">
        <w:rPr>
          <w:rFonts w:cstheme="minorHAnsi"/>
          <w:i/>
        </w:rPr>
        <w:t>Patrick Pixner (GF Inn-Taler GmbH)</w:t>
      </w:r>
      <w:r w:rsidR="00921F66">
        <w:rPr>
          <w:rFonts w:cstheme="minorHAnsi"/>
          <w:i/>
        </w:rPr>
        <w:t xml:space="preserve">, </w:t>
      </w:r>
      <w:r w:rsidR="00815E71">
        <w:rPr>
          <w:rFonts w:cstheme="minorHAnsi"/>
          <w:i/>
        </w:rPr>
        <w:t xml:space="preserve">Edina Schaffenrath (Filialleiterin </w:t>
      </w:r>
      <w:proofErr w:type="spellStart"/>
      <w:r w:rsidR="00815E71" w:rsidRPr="00815E71">
        <w:rPr>
          <w:rFonts w:cstheme="minorHAnsi"/>
          <w:i/>
        </w:rPr>
        <w:t>Petera</w:t>
      </w:r>
      <w:proofErr w:type="spellEnd"/>
      <w:r w:rsidR="00815E71" w:rsidRPr="00815E71">
        <w:rPr>
          <w:rFonts w:cstheme="minorHAnsi"/>
          <w:i/>
        </w:rPr>
        <w:t>)</w:t>
      </w:r>
      <w:r w:rsidR="00815E71" w:rsidRPr="00815E71">
        <w:rPr>
          <w:rFonts w:cstheme="minorHAnsi"/>
          <w:i/>
        </w:rPr>
        <w:t>,</w:t>
      </w:r>
      <w:r w:rsidR="00815E71">
        <w:rPr>
          <w:rFonts w:cstheme="minorHAnsi"/>
          <w:i/>
        </w:rPr>
        <w:t xml:space="preserve"> </w:t>
      </w:r>
      <w:r w:rsidR="00EE441B" w:rsidRPr="00815E71">
        <w:rPr>
          <w:rFonts w:cstheme="minorHAnsi"/>
          <w:i/>
        </w:rPr>
        <w:t>Vivien</w:t>
      </w:r>
      <w:r w:rsidR="00EE441B">
        <w:rPr>
          <w:rFonts w:cstheme="minorHAnsi"/>
          <w:i/>
        </w:rPr>
        <w:t xml:space="preserve"> </w:t>
      </w:r>
      <w:proofErr w:type="spellStart"/>
      <w:r w:rsidR="00EE441B">
        <w:rPr>
          <w:rFonts w:cstheme="minorHAnsi"/>
          <w:i/>
        </w:rPr>
        <w:t>Schibblock</w:t>
      </w:r>
      <w:proofErr w:type="spellEnd"/>
      <w:r w:rsidR="00EE441B">
        <w:rPr>
          <w:rFonts w:cstheme="minorHAnsi"/>
          <w:i/>
        </w:rPr>
        <w:t xml:space="preserve"> (Marketingleiterin </w:t>
      </w:r>
      <w:proofErr w:type="spellStart"/>
      <w:r w:rsidR="00EE441B">
        <w:rPr>
          <w:rFonts w:cstheme="minorHAnsi"/>
          <w:i/>
        </w:rPr>
        <w:t>Hypo</w:t>
      </w:r>
      <w:proofErr w:type="spellEnd"/>
      <w:r w:rsidR="00EE441B">
        <w:rPr>
          <w:rFonts w:cstheme="minorHAnsi"/>
          <w:i/>
        </w:rPr>
        <w:t xml:space="preserve"> Tirol Bank)</w:t>
      </w:r>
      <w:r w:rsidR="00D22CED">
        <w:rPr>
          <w:rFonts w:cstheme="minorHAnsi"/>
          <w:i/>
        </w:rPr>
        <w:t xml:space="preserve"> und Alexander Koller (St. Anna Apotheke und Vorstandsmitglied des Innsbrucker Zentrumvereins)</w:t>
      </w:r>
      <w:r w:rsidR="00815E71">
        <w:rPr>
          <w:rFonts w:cstheme="minorHAnsi"/>
          <w:i/>
        </w:rPr>
        <w:t>.</w:t>
      </w:r>
    </w:p>
    <w:p w14:paraId="49557126" w14:textId="77777777" w:rsidR="00815E71" w:rsidRDefault="00815E71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</w:p>
    <w:p w14:paraId="2247CA77" w14:textId="77777777" w:rsidR="00AD72CC" w:rsidRDefault="00AD72CC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</w:p>
    <w:p w14:paraId="6F2FFEE2" w14:textId="77777777" w:rsidR="00AD72CC" w:rsidRDefault="00AD72CC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</w:p>
    <w:p w14:paraId="2D981277" w14:textId="77777777" w:rsidR="00AD72CC" w:rsidRDefault="00AD72CC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</w:p>
    <w:p w14:paraId="1BE501F8" w14:textId="77777777" w:rsidR="00AD72CC" w:rsidRDefault="00AD72CC" w:rsidP="00FF65B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</w:p>
    <w:p w14:paraId="668B5BC3" w14:textId="3D7D1287" w:rsidR="00AF1B36" w:rsidRDefault="00AF1B36" w:rsidP="00AF1B36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  <w:u w:val="single"/>
        </w:rPr>
      </w:pPr>
      <w:proofErr w:type="spellStart"/>
      <w:r w:rsidRPr="00A738D4">
        <w:rPr>
          <w:rFonts w:cstheme="minorHAnsi"/>
          <w:i/>
          <w:u w:val="single"/>
        </w:rPr>
        <w:t>Petera</w:t>
      </w:r>
      <w:r w:rsidR="00F0035F">
        <w:rPr>
          <w:rFonts w:cstheme="minorHAnsi"/>
          <w:i/>
          <w:u w:val="single"/>
        </w:rPr>
        <w:t>_</w:t>
      </w:r>
      <w:r w:rsidR="0045225F">
        <w:rPr>
          <w:rFonts w:cstheme="minorHAnsi"/>
          <w:i/>
          <w:u w:val="single"/>
        </w:rPr>
        <w:t>SchibblockSchaffenrath</w:t>
      </w:r>
      <w:proofErr w:type="spellEnd"/>
      <w:r w:rsidR="0045225F">
        <w:rPr>
          <w:rFonts w:cstheme="minorHAnsi"/>
          <w:i/>
          <w:u w:val="single"/>
        </w:rPr>
        <w:t>:</w:t>
      </w:r>
    </w:p>
    <w:p w14:paraId="338986B2" w14:textId="7FE95556" w:rsidR="00866EED" w:rsidRPr="00866EED" w:rsidRDefault="00AF1B36" w:rsidP="00866EED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</w:rPr>
      </w:pPr>
      <w:r w:rsidRPr="00434226">
        <w:rPr>
          <w:rFonts w:cstheme="minorHAnsi"/>
          <w:i/>
        </w:rPr>
        <w:t xml:space="preserve">Bildtext: </w:t>
      </w:r>
      <w:proofErr w:type="spellStart"/>
      <w:r w:rsidR="00866EED">
        <w:rPr>
          <w:rFonts w:cstheme="minorHAnsi"/>
          <w:i/>
        </w:rPr>
        <w:t>Petera</w:t>
      </w:r>
      <w:proofErr w:type="spellEnd"/>
      <w:r w:rsidR="00866EED">
        <w:rPr>
          <w:rFonts w:cstheme="minorHAnsi"/>
          <w:i/>
        </w:rPr>
        <w:t xml:space="preserve"> als Institution für </w:t>
      </w:r>
      <w:r w:rsidRPr="00434226">
        <w:rPr>
          <w:rFonts w:cstheme="minorHAnsi"/>
          <w:i/>
        </w:rPr>
        <w:t xml:space="preserve">hochwertige, zeitlose Mode </w:t>
      </w:r>
      <w:r w:rsidR="00866EED">
        <w:rPr>
          <w:rFonts w:cstheme="minorHAnsi"/>
          <w:i/>
        </w:rPr>
        <w:t xml:space="preserve">– da sind sich </w:t>
      </w:r>
      <w:r w:rsidR="00866EED" w:rsidRPr="00815E71">
        <w:rPr>
          <w:rFonts w:cstheme="minorHAnsi"/>
          <w:i/>
        </w:rPr>
        <w:t>Vivien</w:t>
      </w:r>
      <w:r w:rsidR="00866EED">
        <w:rPr>
          <w:rFonts w:cstheme="minorHAnsi"/>
          <w:i/>
        </w:rPr>
        <w:t xml:space="preserve"> </w:t>
      </w:r>
      <w:proofErr w:type="spellStart"/>
      <w:r w:rsidR="00866EED" w:rsidRPr="00866EED">
        <w:rPr>
          <w:rFonts w:cstheme="minorHAnsi"/>
          <w:i/>
        </w:rPr>
        <w:t>Schibblock</w:t>
      </w:r>
      <w:proofErr w:type="spellEnd"/>
      <w:r w:rsidR="00866EED" w:rsidRPr="00866EED">
        <w:rPr>
          <w:rFonts w:cstheme="minorHAnsi"/>
          <w:i/>
        </w:rPr>
        <w:t xml:space="preserve"> (Marketingleiterin </w:t>
      </w:r>
      <w:proofErr w:type="spellStart"/>
      <w:r w:rsidR="00866EED" w:rsidRPr="00866EED">
        <w:rPr>
          <w:rFonts w:cstheme="minorHAnsi"/>
          <w:i/>
        </w:rPr>
        <w:t>Hypo</w:t>
      </w:r>
      <w:proofErr w:type="spellEnd"/>
      <w:r w:rsidR="00866EED" w:rsidRPr="00866EED">
        <w:rPr>
          <w:rFonts w:cstheme="minorHAnsi"/>
          <w:i/>
        </w:rPr>
        <w:t xml:space="preserve"> Tirol Bank) </w:t>
      </w:r>
      <w:r w:rsidR="00866EED" w:rsidRPr="00866EED">
        <w:rPr>
          <w:rFonts w:cstheme="minorHAnsi"/>
          <w:i/>
        </w:rPr>
        <w:t xml:space="preserve">und </w:t>
      </w:r>
      <w:r w:rsidR="00866EED" w:rsidRPr="00866EED">
        <w:rPr>
          <w:rFonts w:cstheme="minorHAnsi"/>
          <w:i/>
        </w:rPr>
        <w:t xml:space="preserve">Edina Schaffenrath (Filialleiterin </w:t>
      </w:r>
      <w:proofErr w:type="spellStart"/>
      <w:r w:rsidR="00866EED" w:rsidRPr="00866EED">
        <w:rPr>
          <w:rFonts w:cstheme="minorHAnsi"/>
          <w:i/>
        </w:rPr>
        <w:t>Petera</w:t>
      </w:r>
      <w:proofErr w:type="spellEnd"/>
      <w:r w:rsidR="00866EED" w:rsidRPr="00866EED">
        <w:rPr>
          <w:rFonts w:cstheme="minorHAnsi"/>
          <w:i/>
        </w:rPr>
        <w:t>)</w:t>
      </w:r>
      <w:r w:rsidR="00866EED" w:rsidRPr="00866EED">
        <w:rPr>
          <w:rFonts w:cstheme="minorHAnsi"/>
          <w:i/>
        </w:rPr>
        <w:t xml:space="preserve"> einig. </w:t>
      </w:r>
    </w:p>
    <w:p w14:paraId="02C75ADE" w14:textId="77777777" w:rsidR="00866EED" w:rsidRPr="00866EED" w:rsidRDefault="00866EED" w:rsidP="00866EED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</w:rPr>
      </w:pPr>
    </w:p>
    <w:p w14:paraId="5913A470" w14:textId="77777777" w:rsidR="00866EED" w:rsidRPr="00866EED" w:rsidRDefault="00866EED" w:rsidP="00866EED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cstheme="minorHAnsi"/>
          <w:i/>
        </w:rPr>
      </w:pPr>
    </w:p>
    <w:p w14:paraId="6E53312C" w14:textId="7116765E" w:rsidR="0077462A" w:rsidRPr="00866EED" w:rsidRDefault="0077462A" w:rsidP="0077462A">
      <w:pPr>
        <w:ind w:right="1983"/>
        <w:jc w:val="both"/>
        <w:rPr>
          <w:rFonts w:cstheme="minorHAnsi"/>
          <w:b/>
          <w:bCs/>
        </w:rPr>
      </w:pPr>
      <w:bookmarkStart w:id="5" w:name="_Hlk84486112"/>
      <w:bookmarkEnd w:id="3"/>
      <w:bookmarkEnd w:id="4"/>
      <w:r w:rsidRPr="00866EED">
        <w:rPr>
          <w:rFonts w:cstheme="minorHAnsi"/>
          <w:b/>
          <w:bCs/>
        </w:rPr>
        <w:t>Pressekontakt:</w:t>
      </w:r>
    </w:p>
    <w:p w14:paraId="089262A5" w14:textId="77777777" w:rsidR="0077462A" w:rsidRPr="00866EED" w:rsidRDefault="0077462A" w:rsidP="0077462A">
      <w:pPr>
        <w:ind w:right="1983"/>
        <w:rPr>
          <w:rFonts w:cstheme="minorHAnsi"/>
        </w:rPr>
      </w:pPr>
      <w:r w:rsidRPr="00866EED">
        <w:rPr>
          <w:rFonts w:cstheme="minorHAnsi"/>
        </w:rPr>
        <w:t>Mag. Verena Wegscheider</w:t>
      </w:r>
    </w:p>
    <w:p w14:paraId="72DEF894" w14:textId="77777777" w:rsidR="0077462A" w:rsidRPr="00866EED" w:rsidRDefault="0077462A" w:rsidP="0077462A">
      <w:pPr>
        <w:ind w:right="1983"/>
        <w:rPr>
          <w:rFonts w:cstheme="minorHAnsi"/>
        </w:rPr>
      </w:pPr>
      <w:proofErr w:type="spellStart"/>
      <w:proofErr w:type="gramStart"/>
      <w:r w:rsidRPr="00866EED">
        <w:rPr>
          <w:rFonts w:cstheme="minorHAnsi"/>
        </w:rPr>
        <w:t>duftner.digital</w:t>
      </w:r>
      <w:proofErr w:type="spellEnd"/>
      <w:proofErr w:type="gramEnd"/>
      <w:r w:rsidRPr="00866EED">
        <w:rPr>
          <w:rFonts w:cstheme="minorHAnsi"/>
        </w:rPr>
        <w:t xml:space="preserve"> </w:t>
      </w:r>
      <w:proofErr w:type="spellStart"/>
      <w:r w:rsidRPr="00866EED">
        <w:rPr>
          <w:rFonts w:cstheme="minorHAnsi"/>
        </w:rPr>
        <w:t>services</w:t>
      </w:r>
      <w:proofErr w:type="spellEnd"/>
      <w:r w:rsidRPr="00866EED">
        <w:rPr>
          <w:rFonts w:cstheme="minorHAnsi"/>
        </w:rPr>
        <w:t xml:space="preserve"> GmbH</w:t>
      </w:r>
    </w:p>
    <w:p w14:paraId="6EF33F26" w14:textId="77777777" w:rsidR="0077462A" w:rsidRPr="009F37D9" w:rsidRDefault="0077462A" w:rsidP="0077462A">
      <w:pPr>
        <w:ind w:right="1983"/>
        <w:rPr>
          <w:rFonts w:cstheme="minorHAnsi"/>
          <w:lang w:val="en-US"/>
        </w:rPr>
      </w:pPr>
      <w:r w:rsidRPr="00866EED">
        <w:rPr>
          <w:rFonts w:cstheme="minorHAnsi"/>
          <w:lang w:val="en-US"/>
        </w:rPr>
        <w:t>Public</w:t>
      </w:r>
      <w:r w:rsidRPr="009F37D9">
        <w:rPr>
          <w:rFonts w:cstheme="minorHAnsi"/>
          <w:lang w:val="en-US"/>
        </w:rPr>
        <w:t xml:space="preserve"> Relations</w:t>
      </w:r>
    </w:p>
    <w:p w14:paraId="04CA788A" w14:textId="77777777" w:rsidR="0077462A" w:rsidRPr="009F37D9" w:rsidRDefault="0077462A" w:rsidP="0077462A">
      <w:pPr>
        <w:ind w:right="1983"/>
        <w:rPr>
          <w:rFonts w:cstheme="minorHAnsi"/>
          <w:lang w:val="en-US"/>
        </w:rPr>
      </w:pPr>
      <w:r w:rsidRPr="009F37D9">
        <w:rPr>
          <w:rFonts w:cstheme="minorHAnsi"/>
          <w:lang w:val="en-US"/>
        </w:rPr>
        <w:t>T.: +43 660 / 80 62 770</w:t>
      </w:r>
    </w:p>
    <w:p w14:paraId="667EF09D" w14:textId="77777777" w:rsidR="0077462A" w:rsidRPr="009F37D9" w:rsidRDefault="00AD72CC" w:rsidP="0077462A">
      <w:pPr>
        <w:ind w:right="1983"/>
        <w:rPr>
          <w:rFonts w:cstheme="minorHAnsi"/>
          <w:lang w:val="en-US"/>
        </w:rPr>
      </w:pPr>
      <w:hyperlink r:id="rId10" w:history="1">
        <w:r w:rsidR="0077462A" w:rsidRPr="009F37D9">
          <w:rPr>
            <w:rStyle w:val="Hyperlink"/>
            <w:rFonts w:cstheme="minorHAnsi"/>
            <w:lang w:val="en-US"/>
          </w:rPr>
          <w:t>verena.wegscheider@duftner.digital</w:t>
        </w:r>
      </w:hyperlink>
    </w:p>
    <w:p w14:paraId="2431117B" w14:textId="723498D8" w:rsidR="0077462A" w:rsidRPr="009F37D9" w:rsidRDefault="00AD72CC" w:rsidP="00AD72CC">
      <w:pPr>
        <w:ind w:right="1983"/>
        <w:rPr>
          <w:rFonts w:cstheme="minorHAnsi"/>
        </w:rPr>
      </w:pPr>
      <w:hyperlink r:id="rId11" w:history="1">
        <w:r w:rsidR="0077462A" w:rsidRPr="009F37D9">
          <w:rPr>
            <w:rStyle w:val="Hyperlink"/>
            <w:rFonts w:cstheme="minorHAnsi"/>
          </w:rPr>
          <w:t>www.duftner.digital</w:t>
        </w:r>
      </w:hyperlink>
      <w:r w:rsidR="0077462A" w:rsidRPr="009F37D9">
        <w:rPr>
          <w:rFonts w:cstheme="minorHAnsi"/>
        </w:rPr>
        <w:t xml:space="preserve"> </w:t>
      </w:r>
      <w:bookmarkStart w:id="6" w:name="_Hlk84486178"/>
      <w:r w:rsidR="0077462A" w:rsidRPr="009F37D9">
        <w:rPr>
          <w:rFonts w:cstheme="minorHAnsi"/>
          <w:sz w:val="18"/>
          <w:szCs w:val="18"/>
        </w:rPr>
        <w:t xml:space="preserve"> </w:t>
      </w:r>
      <w:bookmarkEnd w:id="5"/>
      <w:bookmarkEnd w:id="6"/>
    </w:p>
    <w:sectPr w:rsidR="0077462A" w:rsidRPr="009F37D9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C7C3" w14:textId="77777777" w:rsidR="009C653F" w:rsidRDefault="009C653F" w:rsidP="001E1B82">
      <w:r>
        <w:separator/>
      </w:r>
    </w:p>
  </w:endnote>
  <w:endnote w:type="continuationSeparator" w:id="0">
    <w:p w14:paraId="4588EAFB" w14:textId="77777777" w:rsidR="009C653F" w:rsidRDefault="009C653F" w:rsidP="001E1B82">
      <w:r>
        <w:continuationSeparator/>
      </w:r>
    </w:p>
  </w:endnote>
  <w:endnote w:type="continuationNotice" w:id="1">
    <w:p w14:paraId="3E378260" w14:textId="77777777" w:rsidR="009C653F" w:rsidRDefault="009C6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B9DFB" w14:textId="77777777" w:rsidR="009C653F" w:rsidRDefault="009C653F" w:rsidP="001E1B82">
      <w:r>
        <w:separator/>
      </w:r>
    </w:p>
  </w:footnote>
  <w:footnote w:type="continuationSeparator" w:id="0">
    <w:p w14:paraId="11E1F9B9" w14:textId="77777777" w:rsidR="009C653F" w:rsidRDefault="009C653F" w:rsidP="001E1B82">
      <w:r>
        <w:continuationSeparator/>
      </w:r>
    </w:p>
  </w:footnote>
  <w:footnote w:type="continuationNotice" w:id="1">
    <w:p w14:paraId="1EE36AF7" w14:textId="77777777" w:rsidR="009C653F" w:rsidRDefault="009C65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26269" w14:textId="2AD44BB0" w:rsidR="001E1B82" w:rsidRDefault="001E1B8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4EEBD2" wp14:editId="2DD1F821">
          <wp:simplePos x="0" y="0"/>
          <wp:positionH relativeFrom="column">
            <wp:posOffset>4867764</wp:posOffset>
          </wp:positionH>
          <wp:positionV relativeFrom="paragraph">
            <wp:posOffset>-56759</wp:posOffset>
          </wp:positionV>
          <wp:extent cx="1006524" cy="1006524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524" cy="1006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0D"/>
    <w:rsid w:val="00004E0F"/>
    <w:rsid w:val="00007530"/>
    <w:rsid w:val="00015DE2"/>
    <w:rsid w:val="00021212"/>
    <w:rsid w:val="0003176C"/>
    <w:rsid w:val="00037EF7"/>
    <w:rsid w:val="00045863"/>
    <w:rsid w:val="00054195"/>
    <w:rsid w:val="0006421F"/>
    <w:rsid w:val="000805B7"/>
    <w:rsid w:val="000824BD"/>
    <w:rsid w:val="000A1CB3"/>
    <w:rsid w:val="000C3E0D"/>
    <w:rsid w:val="000C7009"/>
    <w:rsid w:val="000D35C4"/>
    <w:rsid w:val="000F61AE"/>
    <w:rsid w:val="00110EFF"/>
    <w:rsid w:val="00117DBD"/>
    <w:rsid w:val="00134757"/>
    <w:rsid w:val="00136444"/>
    <w:rsid w:val="001625BF"/>
    <w:rsid w:val="0017358D"/>
    <w:rsid w:val="00175593"/>
    <w:rsid w:val="00183ED2"/>
    <w:rsid w:val="001853F7"/>
    <w:rsid w:val="001934D1"/>
    <w:rsid w:val="001A1BEA"/>
    <w:rsid w:val="001A49B5"/>
    <w:rsid w:val="001A587B"/>
    <w:rsid w:val="001B34EB"/>
    <w:rsid w:val="001D2EC9"/>
    <w:rsid w:val="001E0168"/>
    <w:rsid w:val="001E1B82"/>
    <w:rsid w:val="001E4344"/>
    <w:rsid w:val="001E71E2"/>
    <w:rsid w:val="001E7A1C"/>
    <w:rsid w:val="001F1DC6"/>
    <w:rsid w:val="001F4FA9"/>
    <w:rsid w:val="00205E80"/>
    <w:rsid w:val="00210B3B"/>
    <w:rsid w:val="0022314B"/>
    <w:rsid w:val="0022334D"/>
    <w:rsid w:val="0022588F"/>
    <w:rsid w:val="00245A61"/>
    <w:rsid w:val="0024674E"/>
    <w:rsid w:val="00252EED"/>
    <w:rsid w:val="00283B5B"/>
    <w:rsid w:val="002B776B"/>
    <w:rsid w:val="002B7B93"/>
    <w:rsid w:val="002D2443"/>
    <w:rsid w:val="002D6857"/>
    <w:rsid w:val="00304BE7"/>
    <w:rsid w:val="0031057B"/>
    <w:rsid w:val="00310934"/>
    <w:rsid w:val="00317D7A"/>
    <w:rsid w:val="00334A9C"/>
    <w:rsid w:val="00344CE2"/>
    <w:rsid w:val="00357A7B"/>
    <w:rsid w:val="003729E5"/>
    <w:rsid w:val="0039540D"/>
    <w:rsid w:val="00396CF8"/>
    <w:rsid w:val="003A3B79"/>
    <w:rsid w:val="003A75E5"/>
    <w:rsid w:val="003B5145"/>
    <w:rsid w:val="003C7323"/>
    <w:rsid w:val="003D1927"/>
    <w:rsid w:val="003D408C"/>
    <w:rsid w:val="003E4B9A"/>
    <w:rsid w:val="003F6CF9"/>
    <w:rsid w:val="003F7948"/>
    <w:rsid w:val="00410E4E"/>
    <w:rsid w:val="00434226"/>
    <w:rsid w:val="0043573F"/>
    <w:rsid w:val="00441DAD"/>
    <w:rsid w:val="00444D66"/>
    <w:rsid w:val="00444FF6"/>
    <w:rsid w:val="0045225F"/>
    <w:rsid w:val="0045738E"/>
    <w:rsid w:val="00457E39"/>
    <w:rsid w:val="00470E62"/>
    <w:rsid w:val="00486BB1"/>
    <w:rsid w:val="00493EFF"/>
    <w:rsid w:val="004A36D6"/>
    <w:rsid w:val="004B1053"/>
    <w:rsid w:val="004B115D"/>
    <w:rsid w:val="004B1969"/>
    <w:rsid w:val="004C04C2"/>
    <w:rsid w:val="004C0F8B"/>
    <w:rsid w:val="004E5B38"/>
    <w:rsid w:val="004F135B"/>
    <w:rsid w:val="004F5E89"/>
    <w:rsid w:val="00514EB7"/>
    <w:rsid w:val="00515D63"/>
    <w:rsid w:val="005238DF"/>
    <w:rsid w:val="00526FA7"/>
    <w:rsid w:val="0053072E"/>
    <w:rsid w:val="005353D4"/>
    <w:rsid w:val="00536500"/>
    <w:rsid w:val="00546435"/>
    <w:rsid w:val="0055450E"/>
    <w:rsid w:val="00570454"/>
    <w:rsid w:val="005A5126"/>
    <w:rsid w:val="005B6155"/>
    <w:rsid w:val="005C1E9D"/>
    <w:rsid w:val="005C6B5A"/>
    <w:rsid w:val="005C6EA6"/>
    <w:rsid w:val="005D4462"/>
    <w:rsid w:val="005E4B3A"/>
    <w:rsid w:val="005E6A5F"/>
    <w:rsid w:val="005E6B55"/>
    <w:rsid w:val="00601BD3"/>
    <w:rsid w:val="006049B9"/>
    <w:rsid w:val="006352E1"/>
    <w:rsid w:val="0065072B"/>
    <w:rsid w:val="006567B5"/>
    <w:rsid w:val="006666E0"/>
    <w:rsid w:val="006861ED"/>
    <w:rsid w:val="00695260"/>
    <w:rsid w:val="00696386"/>
    <w:rsid w:val="006A1F30"/>
    <w:rsid w:val="006A5A3E"/>
    <w:rsid w:val="006B2236"/>
    <w:rsid w:val="006B5BA4"/>
    <w:rsid w:val="006B75AB"/>
    <w:rsid w:val="006C7B3A"/>
    <w:rsid w:val="006D4C5F"/>
    <w:rsid w:val="006E2F75"/>
    <w:rsid w:val="006E3301"/>
    <w:rsid w:val="006F1978"/>
    <w:rsid w:val="00702CA0"/>
    <w:rsid w:val="0071105E"/>
    <w:rsid w:val="00721E8A"/>
    <w:rsid w:val="00726EED"/>
    <w:rsid w:val="007278B8"/>
    <w:rsid w:val="007417AA"/>
    <w:rsid w:val="00755FFB"/>
    <w:rsid w:val="0076052A"/>
    <w:rsid w:val="0076324D"/>
    <w:rsid w:val="007644AC"/>
    <w:rsid w:val="0077462A"/>
    <w:rsid w:val="00790BD1"/>
    <w:rsid w:val="007A44CC"/>
    <w:rsid w:val="007B0DD3"/>
    <w:rsid w:val="007B4F3B"/>
    <w:rsid w:val="007C6565"/>
    <w:rsid w:val="007D427E"/>
    <w:rsid w:val="007E0245"/>
    <w:rsid w:val="00801F7F"/>
    <w:rsid w:val="008066A7"/>
    <w:rsid w:val="0081486D"/>
    <w:rsid w:val="00815E71"/>
    <w:rsid w:val="00821F76"/>
    <w:rsid w:val="00822D93"/>
    <w:rsid w:val="00824D98"/>
    <w:rsid w:val="00832D14"/>
    <w:rsid w:val="008352F9"/>
    <w:rsid w:val="00844516"/>
    <w:rsid w:val="008633A9"/>
    <w:rsid w:val="00865CD6"/>
    <w:rsid w:val="00866EED"/>
    <w:rsid w:val="00884EC9"/>
    <w:rsid w:val="008935E2"/>
    <w:rsid w:val="008A3EE2"/>
    <w:rsid w:val="008B29EB"/>
    <w:rsid w:val="008B5DC0"/>
    <w:rsid w:val="008C000A"/>
    <w:rsid w:val="008C0A6D"/>
    <w:rsid w:val="008D34CE"/>
    <w:rsid w:val="00901981"/>
    <w:rsid w:val="009130F4"/>
    <w:rsid w:val="00921F66"/>
    <w:rsid w:val="00924D50"/>
    <w:rsid w:val="00936B98"/>
    <w:rsid w:val="00944010"/>
    <w:rsid w:val="0095058D"/>
    <w:rsid w:val="00957C9D"/>
    <w:rsid w:val="0096325D"/>
    <w:rsid w:val="00966A85"/>
    <w:rsid w:val="009A139A"/>
    <w:rsid w:val="009A37A4"/>
    <w:rsid w:val="009A3935"/>
    <w:rsid w:val="009A4115"/>
    <w:rsid w:val="009A630C"/>
    <w:rsid w:val="009C01F1"/>
    <w:rsid w:val="009C1E88"/>
    <w:rsid w:val="009C30FD"/>
    <w:rsid w:val="009C653F"/>
    <w:rsid w:val="009D007F"/>
    <w:rsid w:val="009D37FF"/>
    <w:rsid w:val="009D3D34"/>
    <w:rsid w:val="009D570F"/>
    <w:rsid w:val="009D5F85"/>
    <w:rsid w:val="009D77FD"/>
    <w:rsid w:val="009E3725"/>
    <w:rsid w:val="009F37D9"/>
    <w:rsid w:val="009F727E"/>
    <w:rsid w:val="00A12C36"/>
    <w:rsid w:val="00A14B65"/>
    <w:rsid w:val="00A21512"/>
    <w:rsid w:val="00A21B90"/>
    <w:rsid w:val="00A24A6F"/>
    <w:rsid w:val="00A34DBF"/>
    <w:rsid w:val="00A405BC"/>
    <w:rsid w:val="00A42EE1"/>
    <w:rsid w:val="00A43BE4"/>
    <w:rsid w:val="00A51431"/>
    <w:rsid w:val="00A56F93"/>
    <w:rsid w:val="00A66540"/>
    <w:rsid w:val="00A71AF1"/>
    <w:rsid w:val="00A738D4"/>
    <w:rsid w:val="00A769A5"/>
    <w:rsid w:val="00A77868"/>
    <w:rsid w:val="00A87A27"/>
    <w:rsid w:val="00A9415B"/>
    <w:rsid w:val="00AA0FA2"/>
    <w:rsid w:val="00AA249E"/>
    <w:rsid w:val="00AB5486"/>
    <w:rsid w:val="00AD0326"/>
    <w:rsid w:val="00AD72CC"/>
    <w:rsid w:val="00AE5267"/>
    <w:rsid w:val="00AF1B36"/>
    <w:rsid w:val="00AF3783"/>
    <w:rsid w:val="00B102B1"/>
    <w:rsid w:val="00B16F20"/>
    <w:rsid w:val="00B31403"/>
    <w:rsid w:val="00B40548"/>
    <w:rsid w:val="00B425D8"/>
    <w:rsid w:val="00B646B1"/>
    <w:rsid w:val="00B64D1F"/>
    <w:rsid w:val="00B66DE9"/>
    <w:rsid w:val="00B83527"/>
    <w:rsid w:val="00B903D9"/>
    <w:rsid w:val="00B90AF0"/>
    <w:rsid w:val="00BA5132"/>
    <w:rsid w:val="00BA5859"/>
    <w:rsid w:val="00BB2393"/>
    <w:rsid w:val="00BC1B60"/>
    <w:rsid w:val="00BC7AD3"/>
    <w:rsid w:val="00BD1CDB"/>
    <w:rsid w:val="00BD655C"/>
    <w:rsid w:val="00BD7875"/>
    <w:rsid w:val="00BE3443"/>
    <w:rsid w:val="00C270F0"/>
    <w:rsid w:val="00C31AC6"/>
    <w:rsid w:val="00C36522"/>
    <w:rsid w:val="00C41034"/>
    <w:rsid w:val="00C54114"/>
    <w:rsid w:val="00C66CB5"/>
    <w:rsid w:val="00CA2128"/>
    <w:rsid w:val="00CB0F75"/>
    <w:rsid w:val="00CC2B8E"/>
    <w:rsid w:val="00CC68E9"/>
    <w:rsid w:val="00CD259F"/>
    <w:rsid w:val="00CE3CD8"/>
    <w:rsid w:val="00CE7C34"/>
    <w:rsid w:val="00D0140B"/>
    <w:rsid w:val="00D05C52"/>
    <w:rsid w:val="00D2161B"/>
    <w:rsid w:val="00D22688"/>
    <w:rsid w:val="00D22CED"/>
    <w:rsid w:val="00D46057"/>
    <w:rsid w:val="00D56467"/>
    <w:rsid w:val="00D649C4"/>
    <w:rsid w:val="00D70179"/>
    <w:rsid w:val="00D82522"/>
    <w:rsid w:val="00D82F3C"/>
    <w:rsid w:val="00D83240"/>
    <w:rsid w:val="00D85BEC"/>
    <w:rsid w:val="00D8622F"/>
    <w:rsid w:val="00D944CB"/>
    <w:rsid w:val="00D96FBF"/>
    <w:rsid w:val="00DA0662"/>
    <w:rsid w:val="00DA1254"/>
    <w:rsid w:val="00DA18F6"/>
    <w:rsid w:val="00DB022D"/>
    <w:rsid w:val="00DD1324"/>
    <w:rsid w:val="00DD79E2"/>
    <w:rsid w:val="00DE1ECC"/>
    <w:rsid w:val="00DE5EEE"/>
    <w:rsid w:val="00DE7C60"/>
    <w:rsid w:val="00DF14E9"/>
    <w:rsid w:val="00E04892"/>
    <w:rsid w:val="00E22CA8"/>
    <w:rsid w:val="00E370E8"/>
    <w:rsid w:val="00E37BD3"/>
    <w:rsid w:val="00E67381"/>
    <w:rsid w:val="00E71BB6"/>
    <w:rsid w:val="00E77290"/>
    <w:rsid w:val="00E879B3"/>
    <w:rsid w:val="00E92B5F"/>
    <w:rsid w:val="00EB41D1"/>
    <w:rsid w:val="00EB656E"/>
    <w:rsid w:val="00EC4A53"/>
    <w:rsid w:val="00EE441B"/>
    <w:rsid w:val="00EE5610"/>
    <w:rsid w:val="00F0035F"/>
    <w:rsid w:val="00F014B3"/>
    <w:rsid w:val="00F10AB6"/>
    <w:rsid w:val="00F10D96"/>
    <w:rsid w:val="00F139EB"/>
    <w:rsid w:val="00F17AC8"/>
    <w:rsid w:val="00F2151A"/>
    <w:rsid w:val="00F218D6"/>
    <w:rsid w:val="00F36E07"/>
    <w:rsid w:val="00F3764D"/>
    <w:rsid w:val="00F37AB6"/>
    <w:rsid w:val="00F463FD"/>
    <w:rsid w:val="00F55B59"/>
    <w:rsid w:val="00F65DE1"/>
    <w:rsid w:val="00F70798"/>
    <w:rsid w:val="00F85582"/>
    <w:rsid w:val="00F87A33"/>
    <w:rsid w:val="00FA3584"/>
    <w:rsid w:val="00FB1D0D"/>
    <w:rsid w:val="00FD4762"/>
    <w:rsid w:val="00FE0930"/>
    <w:rsid w:val="00FE3777"/>
    <w:rsid w:val="00FF272A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977A5"/>
  <w15:chartTrackingRefBased/>
  <w15:docId w15:val="{04705232-006C-4F02-8617-A40D7CE7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441B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B5BA4"/>
    <w:pPr>
      <w:keepNext/>
      <w:overflowPunct w:val="0"/>
      <w:autoSpaceDE w:val="0"/>
      <w:autoSpaceDN w:val="0"/>
      <w:adjustRightInd w:val="0"/>
      <w:outlineLvl w:val="0"/>
    </w:pPr>
    <w:rPr>
      <w:rFonts w:ascii="Times" w:eastAsia="Times New Roman" w:hAnsi="Times" w:cs="Times New Roman"/>
      <w:b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6B5BA4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5BA4"/>
    <w:rPr>
      <w:rFonts w:ascii="Times" w:eastAsia="Times New Roman" w:hAnsi="Times" w:cs="Times New Roman"/>
      <w:b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6B5BA4"/>
    <w:rPr>
      <w:rFonts w:ascii="Calibri" w:eastAsia="Times New Roman" w:hAnsi="Calibri" w:cs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B5BA4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nhideWhenUsed/>
    <w:rsid w:val="006B5BA4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Times New Roman"/>
      <w:sz w:val="26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6B5BA4"/>
    <w:rPr>
      <w:rFonts w:ascii="Arial" w:eastAsia="Times New Roman" w:hAnsi="Arial" w:cs="Times New Roman"/>
      <w:sz w:val="26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unhideWhenUsed/>
    <w:rsid w:val="006B5BA4"/>
    <w:pPr>
      <w:ind w:right="1985"/>
      <w:jc w:val="both"/>
    </w:pPr>
    <w:rPr>
      <w:rFonts w:ascii="Arial" w:eastAsia="Times New Roman" w:hAnsi="Arial" w:cs="Times New Roman"/>
      <w:color w:val="FF0000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6B5BA4"/>
    <w:rPr>
      <w:rFonts w:ascii="Arial" w:eastAsia="Times New Roman" w:hAnsi="Arial" w:cs="Times New Roman"/>
      <w:color w:val="FF0000"/>
      <w:szCs w:val="24"/>
      <w:lang w:eastAsia="de-DE"/>
    </w:rPr>
  </w:style>
  <w:style w:type="paragraph" w:styleId="berarbeitung">
    <w:name w:val="Revision"/>
    <w:hidden/>
    <w:uiPriority w:val="99"/>
    <w:semiHidden/>
    <w:rsid w:val="00EE561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1B82"/>
  </w:style>
  <w:style w:type="paragraph" w:styleId="Fuzeile">
    <w:name w:val="footer"/>
    <w:basedOn w:val="Standard"/>
    <w:link w:val="Fu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1B82"/>
  </w:style>
  <w:style w:type="character" w:styleId="NichtaufgelsteErwhnung">
    <w:name w:val="Unresolved Mention"/>
    <w:basedOn w:val="Absatz-Standardschriftart"/>
    <w:uiPriority w:val="99"/>
    <w:semiHidden/>
    <w:unhideWhenUsed/>
    <w:rsid w:val="001E71E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8B5DC0"/>
    <w:pPr>
      <w:spacing w:before="100" w:beforeAutospacing="1" w:after="100" w:afterAutospacing="1"/>
    </w:pPr>
    <w:rPr>
      <w:rFonts w:ascii="Calibri" w:hAnsi="Calibri" w:cs="Calibri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verena.wegscheider@duftner.digita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nn-taler.tiro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63C682932BF2408AC7D08F801BDD4D" ma:contentTypeVersion="16" ma:contentTypeDescription="Ein neues Dokument erstellen." ma:contentTypeScope="" ma:versionID="2388489c9f1be49045169f4f58b6a00c">
  <xsd:schema xmlns:xsd="http://www.w3.org/2001/XMLSchema" xmlns:xs="http://www.w3.org/2001/XMLSchema" xmlns:p="http://schemas.microsoft.com/office/2006/metadata/properties" xmlns:ns2="a93303b1-4104-40c2-bf20-600d5b3ca64f" xmlns:ns3="2373bc0d-1b58-4ed1-bff5-96392e1eb18b" targetNamespace="http://schemas.microsoft.com/office/2006/metadata/properties" ma:root="true" ma:fieldsID="a8fcb2a2e3896e01d6724ac829a59db5" ns2:_="" ns3:_="">
    <xsd:import namespace="a93303b1-4104-40c2-bf20-600d5b3ca64f"/>
    <xsd:import namespace="2373bc0d-1b58-4ed1-bff5-96392e1eb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303b1-4104-40c2-bf20-600d5b3ca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b6f1b8a3-809f-4895-90d7-6b0e0f9a8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3bc0d-1b58-4ed1-bff5-96392e1eb18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e894e-c530-4ce2-b20a-b80481d44073}" ma:internalName="TaxCatchAll" ma:showField="CatchAllData" ma:web="2373bc0d-1b58-4ed1-bff5-96392e1eb1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3bc0d-1b58-4ed1-bff5-96392e1eb18b" xsi:nil="true"/>
    <lcf76f155ced4ddcb4097134ff3c332f xmlns="a93303b1-4104-40c2-bf20-600d5b3ca64f">
      <Terms xmlns="http://schemas.microsoft.com/office/infopath/2007/PartnerControls"/>
    </lcf76f155ced4ddcb4097134ff3c332f>
    <SharedWithUsers xmlns="2373bc0d-1b58-4ed1-bff5-96392e1eb18b">
      <UserInfo>
        <DisplayName>Esther Wilhelm</DisplayName>
        <AccountId>22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1897FC-81F2-4E6E-817C-A9E203DE5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4478C-21C0-41F2-83E5-77A9A8854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303b1-4104-40c2-bf20-600d5b3ca64f"/>
    <ds:schemaRef ds:uri="2373bc0d-1b58-4ed1-bff5-96392e1eb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9446A-354F-47BB-AFCD-FB18E7249034}">
  <ds:schemaRefs>
    <ds:schemaRef ds:uri="http://schemas.microsoft.com/office/2006/metadata/properties"/>
    <ds:schemaRef ds:uri="http://schemas.microsoft.com/office/infopath/2007/PartnerControls"/>
    <ds:schemaRef ds:uri="2373bc0d-1b58-4ed1-bff5-96392e1eb18b"/>
    <ds:schemaRef ds:uri="a93303b1-4104-40c2-bf20-600d5b3ca6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22</cp:revision>
  <cp:lastPrinted>2023-06-06T07:33:00Z</cp:lastPrinted>
  <dcterms:created xsi:type="dcterms:W3CDTF">2023-06-15T06:46:00Z</dcterms:created>
  <dcterms:modified xsi:type="dcterms:W3CDTF">2023-06-15T09:19:00Z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0x0101002663C682932BF2408AC7D08F801BDD4D</vt:lpwstr>
  </property>
  <property fmtid="{D5CDD505-2E9C-101B-9397-08002B2CF9AE}" pid="3" name="MediaServiceImageTags">
    <vt:lpwstr/>
  </property>
</Properties>
</file>